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ED1" w:rsidRPr="00AF4BCE" w:rsidRDefault="00E44ED1" w:rsidP="00E44ED1">
      <w:pPr>
        <w:jc w:val="center"/>
        <w:rPr>
          <w:rStyle w:val="FontStyle26"/>
          <w:rFonts w:ascii="Arial" w:hAnsi="Arial" w:cs="Arial"/>
          <w:sz w:val="22"/>
          <w:szCs w:val="22"/>
        </w:rPr>
      </w:pPr>
      <w:r w:rsidRPr="00AF4BCE">
        <w:rPr>
          <w:rStyle w:val="FontStyle26"/>
          <w:rFonts w:ascii="Arial" w:hAnsi="Arial" w:cs="Arial"/>
          <w:sz w:val="22"/>
          <w:szCs w:val="22"/>
        </w:rPr>
        <w:t xml:space="preserve">SMLOUVA O ZAJIŠTĚNÍ SBĚRU, PŘEPRAVY A ODSTRANĚNÍ </w:t>
      </w:r>
      <w:r>
        <w:rPr>
          <w:rStyle w:val="FontStyle26"/>
          <w:rFonts w:ascii="Arial" w:hAnsi="Arial" w:cs="Arial"/>
          <w:sz w:val="22"/>
          <w:szCs w:val="22"/>
        </w:rPr>
        <w:t xml:space="preserve">ČI VYUŽITÍ SMĚSNĚHO KOMUNÁLNÍHO ODPADU, SEPAROVANÝCH SLOŽEK </w:t>
      </w:r>
      <w:r w:rsidRPr="00AF4BCE">
        <w:rPr>
          <w:rStyle w:val="FontStyle26"/>
          <w:rFonts w:ascii="Arial" w:hAnsi="Arial" w:cs="Arial"/>
          <w:sz w:val="22"/>
          <w:szCs w:val="22"/>
        </w:rPr>
        <w:t>KOMUNÁLNÍCH</w:t>
      </w:r>
      <w:r>
        <w:rPr>
          <w:rStyle w:val="FontStyle26"/>
          <w:rFonts w:ascii="Arial" w:hAnsi="Arial" w:cs="Arial"/>
          <w:sz w:val="22"/>
          <w:szCs w:val="22"/>
        </w:rPr>
        <w:t xml:space="preserve"> </w:t>
      </w:r>
      <w:r w:rsidRPr="00AF4BCE">
        <w:rPr>
          <w:rStyle w:val="FontStyle26"/>
          <w:rFonts w:ascii="Arial" w:hAnsi="Arial" w:cs="Arial"/>
          <w:sz w:val="22"/>
          <w:szCs w:val="22"/>
        </w:rPr>
        <w:t>ODPADŮ, VELKOOBJEMOVÝCH A NEBEZPEČNÝCH ODPADŮ</w:t>
      </w:r>
    </w:p>
    <w:p w:rsidR="00E44ED1" w:rsidRPr="00AF4BCE" w:rsidRDefault="00E44ED1" w:rsidP="00E44ED1">
      <w:pPr>
        <w:autoSpaceDE w:val="0"/>
        <w:autoSpaceDN w:val="0"/>
        <w:adjustRightInd w:val="0"/>
        <w:spacing w:after="0" w:line="264" w:lineRule="auto"/>
        <w:rPr>
          <w:rFonts w:eastAsia="Calibri" w:cs="Arial"/>
        </w:rPr>
      </w:pP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Smluvní strany:</w:t>
      </w:r>
    </w:p>
    <w:p w:rsidR="00E44ED1" w:rsidRPr="00AF4BCE" w:rsidRDefault="00E44ED1" w:rsidP="00E44ED1">
      <w:pPr>
        <w:autoSpaceDE w:val="0"/>
        <w:autoSpaceDN w:val="0"/>
        <w:adjustRightInd w:val="0"/>
        <w:spacing w:after="0" w:line="264" w:lineRule="auto"/>
        <w:rPr>
          <w:rFonts w:eastAsia="Calibri" w:cs="Arial"/>
          <w:b/>
        </w:rPr>
      </w:pPr>
      <w:r w:rsidRPr="00AF4BCE">
        <w:rPr>
          <w:rFonts w:eastAsia="Calibri" w:cs="Arial"/>
        </w:rPr>
        <w:t>Objednatel:</w:t>
      </w:r>
      <w:r w:rsidRPr="00AF4BCE">
        <w:rPr>
          <w:rFonts w:eastAsia="Calibri" w:cs="Arial"/>
          <w:b/>
        </w:rPr>
        <w:tab/>
      </w:r>
      <w:r w:rsidRPr="00AF4BCE">
        <w:rPr>
          <w:rFonts w:eastAsia="Calibri" w:cs="Arial"/>
          <w:b/>
        </w:rPr>
        <w:tab/>
        <w:t>Obec Čerčany</w:t>
      </w: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Se sídlem:</w:t>
      </w:r>
      <w:r w:rsidRPr="00AF4BCE">
        <w:rPr>
          <w:rFonts w:eastAsia="Calibri" w:cs="Arial"/>
        </w:rPr>
        <w:tab/>
      </w:r>
      <w:r w:rsidRPr="00AF4BCE">
        <w:rPr>
          <w:rFonts w:eastAsia="Calibri" w:cs="Arial"/>
        </w:rPr>
        <w:tab/>
        <w:t>Václavská 36, 257 22 Čerčany</w:t>
      </w:r>
    </w:p>
    <w:p w:rsidR="00E44ED1" w:rsidRPr="00AF4BCE" w:rsidRDefault="00E44ED1" w:rsidP="00E44ED1">
      <w:pPr>
        <w:pStyle w:val="NormalJustified"/>
        <w:spacing w:line="264" w:lineRule="auto"/>
        <w:rPr>
          <w:rFonts w:ascii="Arial" w:hAnsi="Arial" w:cs="Arial"/>
          <w:bCs/>
          <w:sz w:val="22"/>
          <w:szCs w:val="22"/>
        </w:rPr>
      </w:pPr>
      <w:r w:rsidRPr="00AF4BCE">
        <w:rPr>
          <w:rFonts w:ascii="Arial" w:eastAsia="Calibri" w:hAnsi="Arial" w:cs="Arial"/>
          <w:sz w:val="22"/>
          <w:szCs w:val="22"/>
        </w:rPr>
        <w:t xml:space="preserve">IČO: </w:t>
      </w:r>
      <w:r w:rsidRPr="00AF4BCE">
        <w:rPr>
          <w:rFonts w:ascii="Arial" w:eastAsia="Calibri" w:hAnsi="Arial" w:cs="Arial"/>
          <w:sz w:val="22"/>
          <w:szCs w:val="22"/>
        </w:rPr>
        <w:tab/>
      </w:r>
      <w:r w:rsidRPr="00AF4BCE">
        <w:rPr>
          <w:rFonts w:ascii="Arial" w:eastAsia="Calibri" w:hAnsi="Arial" w:cs="Arial"/>
          <w:sz w:val="22"/>
          <w:szCs w:val="22"/>
        </w:rPr>
        <w:tab/>
      </w:r>
      <w:r w:rsidRPr="00AF4BCE">
        <w:rPr>
          <w:rFonts w:ascii="Arial" w:eastAsia="Calibri" w:hAnsi="Arial" w:cs="Arial"/>
          <w:sz w:val="22"/>
          <w:szCs w:val="22"/>
        </w:rPr>
        <w:tab/>
      </w:r>
      <w:r w:rsidRPr="00AF4BCE">
        <w:rPr>
          <w:rFonts w:ascii="Arial" w:hAnsi="Arial" w:cs="Arial"/>
          <w:sz w:val="22"/>
          <w:szCs w:val="22"/>
        </w:rPr>
        <w:t>00231584</w:t>
      </w:r>
      <w:r w:rsidRPr="00AF4BCE">
        <w:rPr>
          <w:rFonts w:ascii="Arial" w:hAnsi="Arial" w:cs="Arial"/>
          <w:bCs/>
          <w:sz w:val="22"/>
          <w:szCs w:val="22"/>
        </w:rPr>
        <w:t xml:space="preserve"> </w:t>
      </w: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 xml:space="preserve">DIČ: </w:t>
      </w:r>
      <w:r w:rsidRPr="00AF4BCE">
        <w:rPr>
          <w:rFonts w:eastAsia="Calibri" w:cs="Arial"/>
        </w:rPr>
        <w:tab/>
      </w:r>
      <w:r w:rsidRPr="00AF4BCE">
        <w:rPr>
          <w:rFonts w:eastAsia="Calibri" w:cs="Arial"/>
        </w:rPr>
        <w:tab/>
      </w:r>
      <w:r w:rsidRPr="00AF4BCE">
        <w:rPr>
          <w:rFonts w:eastAsia="Calibri" w:cs="Arial"/>
        </w:rPr>
        <w:tab/>
      </w: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 xml:space="preserve">Bankovní spojení: </w:t>
      </w:r>
      <w:r w:rsidRPr="00AF4BCE">
        <w:rPr>
          <w:rFonts w:eastAsia="Calibri" w:cs="Arial"/>
        </w:rPr>
        <w:tab/>
        <w:t xml:space="preserve">Česká Spořitelna, a.s. </w:t>
      </w: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 xml:space="preserve">Číslo účtu: </w:t>
      </w:r>
      <w:r w:rsidRPr="00AF4BCE">
        <w:rPr>
          <w:rFonts w:eastAsia="Calibri" w:cs="Arial"/>
        </w:rPr>
        <w:tab/>
      </w:r>
      <w:r w:rsidRPr="00AF4BCE">
        <w:rPr>
          <w:rFonts w:eastAsia="Calibri" w:cs="Arial"/>
        </w:rPr>
        <w:tab/>
        <w:t>320 039 369/0800</w:t>
      </w: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Zastoupená:</w:t>
      </w:r>
      <w:r w:rsidRPr="00AF4BCE">
        <w:rPr>
          <w:rFonts w:eastAsia="Calibri" w:cs="Arial"/>
        </w:rPr>
        <w:tab/>
      </w:r>
      <w:r w:rsidRPr="00AF4BCE">
        <w:rPr>
          <w:rFonts w:eastAsia="Calibri" w:cs="Arial"/>
        </w:rPr>
        <w:tab/>
        <w:t xml:space="preserve">Mgr. Martinem Richterem, starostou obce  </w:t>
      </w:r>
    </w:p>
    <w:p w:rsidR="00E44ED1" w:rsidRPr="00AF4BCE" w:rsidRDefault="00E44ED1" w:rsidP="00E44ED1">
      <w:pPr>
        <w:autoSpaceDE w:val="0"/>
        <w:autoSpaceDN w:val="0"/>
        <w:adjustRightInd w:val="0"/>
        <w:spacing w:after="0" w:line="264" w:lineRule="auto"/>
        <w:rPr>
          <w:rFonts w:eastAsia="Calibri" w:cs="Arial"/>
        </w:rPr>
      </w:pP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(dále jen "</w:t>
      </w:r>
      <w:r w:rsidRPr="00AF4BCE">
        <w:rPr>
          <w:rFonts w:eastAsia="Calibri" w:cs="Arial"/>
          <w:b/>
        </w:rPr>
        <w:t>objednatel</w:t>
      </w:r>
      <w:r w:rsidRPr="00AF4BCE">
        <w:rPr>
          <w:rFonts w:eastAsia="Calibri" w:cs="Arial"/>
        </w:rPr>
        <w:t>")</w:t>
      </w:r>
    </w:p>
    <w:p w:rsidR="00E44ED1" w:rsidRPr="00AF4BCE" w:rsidRDefault="00E44ED1" w:rsidP="00E44ED1">
      <w:pPr>
        <w:autoSpaceDE w:val="0"/>
        <w:autoSpaceDN w:val="0"/>
        <w:adjustRightInd w:val="0"/>
        <w:spacing w:after="0" w:line="264" w:lineRule="auto"/>
        <w:rPr>
          <w:rFonts w:eastAsia="Calibri" w:cs="Arial"/>
        </w:rPr>
      </w:pP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a</w:t>
      </w:r>
    </w:p>
    <w:p w:rsidR="00E44ED1" w:rsidRPr="00AF4BCE" w:rsidRDefault="00E44ED1" w:rsidP="00E44ED1">
      <w:pPr>
        <w:autoSpaceDE w:val="0"/>
        <w:autoSpaceDN w:val="0"/>
        <w:adjustRightInd w:val="0"/>
        <w:spacing w:after="0" w:line="264" w:lineRule="auto"/>
        <w:rPr>
          <w:rFonts w:eastAsia="Calibri" w:cs="Arial"/>
        </w:rPr>
      </w:pP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Zhotovitel:</w:t>
      </w:r>
      <w:r w:rsidRPr="00AF4BCE">
        <w:rPr>
          <w:rFonts w:eastAsia="Calibri" w:cs="Arial"/>
        </w:rPr>
        <w:tab/>
        <w:t xml:space="preserve"> </w:t>
      </w:r>
      <w:r w:rsidRPr="00AF4BCE">
        <w:rPr>
          <w:rFonts w:eastAsia="Calibri" w:cs="Arial"/>
        </w:rPr>
        <w:tab/>
      </w: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r w:rsidRPr="00AF4BCE">
        <w:rPr>
          <w:rFonts w:eastAsia="Calibri" w:cs="Arial"/>
        </w:rPr>
        <w:t xml:space="preserve"> </w:t>
      </w: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 xml:space="preserve">Se sídlem: </w:t>
      </w:r>
      <w:r w:rsidRPr="00AF4BCE">
        <w:rPr>
          <w:rFonts w:eastAsia="Calibri" w:cs="Arial"/>
        </w:rPr>
        <w:tab/>
      </w:r>
      <w:r w:rsidRPr="00AF4BCE">
        <w:rPr>
          <w:rFonts w:eastAsia="Calibri" w:cs="Arial"/>
        </w:rPr>
        <w:tab/>
      </w: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 xml:space="preserve">IČO: </w:t>
      </w:r>
      <w:r w:rsidRPr="00AF4BCE">
        <w:rPr>
          <w:rFonts w:eastAsia="Calibri" w:cs="Arial"/>
        </w:rPr>
        <w:tab/>
      </w:r>
      <w:r w:rsidRPr="00AF4BCE">
        <w:rPr>
          <w:rFonts w:eastAsia="Calibri" w:cs="Arial"/>
        </w:rPr>
        <w:tab/>
      </w:r>
      <w:r w:rsidRPr="00AF4BCE">
        <w:rPr>
          <w:rFonts w:eastAsia="Calibri" w:cs="Arial"/>
        </w:rPr>
        <w:tab/>
      </w: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r w:rsidRPr="00AF4BCE">
        <w:rPr>
          <w:rFonts w:eastAsia="Calibri" w:cs="Arial"/>
        </w:rPr>
        <w:t xml:space="preserve">  </w:t>
      </w: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 xml:space="preserve">DIČ: </w:t>
      </w:r>
      <w:r w:rsidRPr="00AF4BCE">
        <w:rPr>
          <w:rFonts w:eastAsia="Calibri" w:cs="Arial"/>
        </w:rPr>
        <w:tab/>
      </w:r>
      <w:r w:rsidRPr="00AF4BCE">
        <w:rPr>
          <w:rFonts w:eastAsia="Calibri" w:cs="Arial"/>
        </w:rPr>
        <w:tab/>
      </w:r>
      <w:r w:rsidRPr="00AF4BCE">
        <w:rPr>
          <w:rFonts w:eastAsia="Calibri" w:cs="Arial"/>
        </w:rPr>
        <w:tab/>
      </w: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r w:rsidRPr="00AF4BCE">
        <w:rPr>
          <w:rFonts w:eastAsia="Calibri" w:cs="Arial"/>
        </w:rPr>
        <w:tab/>
      </w: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 xml:space="preserve">Zastoupený: </w:t>
      </w:r>
      <w:r w:rsidRPr="00AF4BCE">
        <w:rPr>
          <w:rFonts w:eastAsia="Calibri" w:cs="Arial"/>
        </w:rPr>
        <w:tab/>
      </w:r>
      <w:r w:rsidRPr="00AF4BCE">
        <w:rPr>
          <w:rFonts w:eastAsia="Calibri" w:cs="Arial"/>
        </w:rPr>
        <w:tab/>
      </w: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 xml:space="preserve">Zapsaný v obchodní rejstříku vedeném </w:t>
      </w: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r w:rsidRPr="00AF4BCE">
        <w:rPr>
          <w:rFonts w:eastAsia="Calibri" w:cs="Arial"/>
        </w:rPr>
        <w:t xml:space="preserve"> v </w:t>
      </w: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r w:rsidRPr="00AF4BCE">
        <w:rPr>
          <w:rFonts w:eastAsia="Calibri" w:cs="Arial"/>
        </w:rPr>
        <w:t xml:space="preserve">, oddíl </w:t>
      </w: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r w:rsidRPr="00AF4BCE" w:rsidDel="002A3CC0">
        <w:rPr>
          <w:rFonts w:eastAsia="Calibri" w:cs="Arial"/>
        </w:rPr>
        <w:t xml:space="preserve"> </w:t>
      </w:r>
      <w:r w:rsidRPr="00AF4BCE">
        <w:rPr>
          <w:rFonts w:eastAsia="Calibri" w:cs="Arial"/>
        </w:rPr>
        <w:t xml:space="preserve">vložka </w:t>
      </w: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r w:rsidRPr="00AF4BCE" w:rsidDel="002A3CC0">
        <w:rPr>
          <w:rFonts w:eastAsia="Calibri" w:cs="Arial"/>
        </w:rPr>
        <w:t xml:space="preserve"> </w:t>
      </w: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 xml:space="preserve">Bankovní spojení: </w:t>
      </w:r>
      <w:r w:rsidRPr="00AF4BCE">
        <w:rPr>
          <w:rFonts w:eastAsia="Calibri" w:cs="Arial"/>
        </w:rPr>
        <w:tab/>
      </w: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r w:rsidRPr="00AF4BCE">
        <w:rPr>
          <w:rFonts w:eastAsia="Calibri" w:cs="Arial"/>
        </w:rPr>
        <w:t xml:space="preserve">  </w:t>
      </w:r>
    </w:p>
    <w:p w:rsidR="00E44ED1" w:rsidRPr="00AF4BCE" w:rsidRDefault="00E44ED1" w:rsidP="00E44ED1">
      <w:pPr>
        <w:autoSpaceDE w:val="0"/>
        <w:autoSpaceDN w:val="0"/>
        <w:adjustRightInd w:val="0"/>
        <w:spacing w:after="0" w:line="264" w:lineRule="auto"/>
        <w:rPr>
          <w:rFonts w:eastAsia="Calibri" w:cs="Arial"/>
        </w:rPr>
      </w:pPr>
      <w:r w:rsidRPr="00AF4BCE">
        <w:rPr>
          <w:rFonts w:eastAsia="Calibri" w:cs="Arial"/>
        </w:rPr>
        <w:t xml:space="preserve">Číslo účtu: </w:t>
      </w:r>
      <w:r w:rsidRPr="00AF4BCE">
        <w:rPr>
          <w:rFonts w:eastAsia="Calibri" w:cs="Arial"/>
        </w:rPr>
        <w:tab/>
      </w:r>
      <w:r w:rsidRPr="00AF4BCE">
        <w:rPr>
          <w:rFonts w:eastAsia="Calibri" w:cs="Arial"/>
        </w:rPr>
        <w:tab/>
      </w: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r w:rsidRPr="00AF4BCE">
        <w:rPr>
          <w:rFonts w:eastAsia="Calibri" w:cs="Arial"/>
        </w:rPr>
        <w:t xml:space="preserve"> </w:t>
      </w:r>
    </w:p>
    <w:p w:rsidR="00E44ED1" w:rsidRPr="00AF4BCE" w:rsidRDefault="00E44ED1" w:rsidP="00E44ED1">
      <w:pPr>
        <w:autoSpaceDE w:val="0"/>
        <w:autoSpaceDN w:val="0"/>
        <w:adjustRightInd w:val="0"/>
        <w:spacing w:after="0" w:line="264" w:lineRule="auto"/>
        <w:rPr>
          <w:rFonts w:eastAsia="Calibri" w:cs="Arial"/>
        </w:rPr>
      </w:pPr>
    </w:p>
    <w:p w:rsidR="00E44ED1" w:rsidRDefault="00E44ED1" w:rsidP="00E44ED1">
      <w:pPr>
        <w:autoSpaceDE w:val="0"/>
        <w:autoSpaceDN w:val="0"/>
        <w:adjustRightInd w:val="0"/>
        <w:spacing w:after="0" w:line="264" w:lineRule="auto"/>
        <w:rPr>
          <w:rFonts w:eastAsia="Calibri" w:cs="Arial"/>
        </w:rPr>
      </w:pPr>
      <w:r w:rsidRPr="00AF4BCE">
        <w:rPr>
          <w:rFonts w:eastAsia="Calibri" w:cs="Arial"/>
        </w:rPr>
        <w:t>(dále jen "</w:t>
      </w:r>
      <w:r w:rsidRPr="00AF4BCE">
        <w:rPr>
          <w:rFonts w:eastAsia="Calibri" w:cs="Arial"/>
          <w:b/>
        </w:rPr>
        <w:t>poskytovatel</w:t>
      </w:r>
      <w:r w:rsidRPr="00AF4BCE">
        <w:rPr>
          <w:rFonts w:eastAsia="Calibri" w:cs="Arial"/>
        </w:rPr>
        <w:t>")</w:t>
      </w:r>
    </w:p>
    <w:p w:rsidR="00410ED2" w:rsidRDefault="00410ED2" w:rsidP="00E44ED1">
      <w:pPr>
        <w:autoSpaceDE w:val="0"/>
        <w:autoSpaceDN w:val="0"/>
        <w:adjustRightInd w:val="0"/>
        <w:spacing w:after="0" w:line="264" w:lineRule="auto"/>
        <w:rPr>
          <w:rFonts w:eastAsia="Calibri" w:cs="Arial"/>
        </w:rPr>
      </w:pPr>
    </w:p>
    <w:p w:rsidR="00410ED2" w:rsidRPr="00AF4BCE" w:rsidRDefault="00410ED2" w:rsidP="00E44ED1">
      <w:pPr>
        <w:autoSpaceDE w:val="0"/>
        <w:autoSpaceDN w:val="0"/>
        <w:adjustRightInd w:val="0"/>
        <w:spacing w:after="0" w:line="264" w:lineRule="auto"/>
        <w:rPr>
          <w:rFonts w:eastAsia="Calibri" w:cs="Arial"/>
        </w:rPr>
      </w:pPr>
      <w:r>
        <w:rPr>
          <w:rFonts w:eastAsia="Calibri" w:cs="Arial"/>
        </w:rPr>
        <w:t>(objednatel a poskytovatel společně dále také jen „</w:t>
      </w:r>
      <w:r w:rsidRPr="0073237E">
        <w:rPr>
          <w:rFonts w:eastAsia="Calibri" w:cs="Arial"/>
          <w:b/>
        </w:rPr>
        <w:t>smluvní strany</w:t>
      </w:r>
      <w:r>
        <w:rPr>
          <w:rFonts w:eastAsia="Calibri" w:cs="Arial"/>
        </w:rPr>
        <w:t>“ nebo „</w:t>
      </w:r>
      <w:r w:rsidRPr="0073237E">
        <w:rPr>
          <w:rFonts w:eastAsia="Calibri" w:cs="Arial"/>
          <w:b/>
        </w:rPr>
        <w:t>strany</w:t>
      </w:r>
      <w:r>
        <w:rPr>
          <w:rFonts w:eastAsia="Calibri" w:cs="Arial"/>
        </w:rPr>
        <w:t>“)</w:t>
      </w:r>
    </w:p>
    <w:p w:rsidR="00E44ED1" w:rsidRPr="00AF4BCE" w:rsidRDefault="00E44ED1" w:rsidP="00E44ED1">
      <w:pPr>
        <w:widowControl w:val="0"/>
        <w:spacing w:after="0" w:line="264" w:lineRule="auto"/>
        <w:jc w:val="center"/>
        <w:rPr>
          <w:rFonts w:cs="Arial"/>
          <w:b/>
          <w:u w:val="single"/>
        </w:rPr>
      </w:pPr>
    </w:p>
    <w:p w:rsidR="00E44ED1" w:rsidRPr="00AF4BCE" w:rsidRDefault="00E44ED1" w:rsidP="00E44ED1">
      <w:pPr>
        <w:widowControl w:val="0"/>
        <w:spacing w:after="0" w:line="264" w:lineRule="auto"/>
        <w:jc w:val="center"/>
        <w:rPr>
          <w:rFonts w:eastAsia="Calibri" w:cs="Arial"/>
          <w:b/>
          <w:u w:val="single"/>
        </w:rPr>
      </w:pPr>
      <w:r w:rsidRPr="00AF4BCE">
        <w:rPr>
          <w:rFonts w:eastAsia="Calibri" w:cs="Arial"/>
          <w:b/>
          <w:u w:val="single"/>
        </w:rPr>
        <w:t>Preambule</w:t>
      </w:r>
    </w:p>
    <w:p w:rsidR="00E44ED1" w:rsidRPr="00AF4BCE" w:rsidRDefault="00E44ED1" w:rsidP="00E44ED1">
      <w:pPr>
        <w:widowControl w:val="0"/>
        <w:spacing w:after="0" w:line="264" w:lineRule="auto"/>
        <w:jc w:val="center"/>
        <w:rPr>
          <w:rFonts w:eastAsia="Calibri" w:cs="Arial"/>
          <w:b/>
          <w:u w:val="single"/>
        </w:rPr>
      </w:pPr>
    </w:p>
    <w:p w:rsidR="00E44ED1" w:rsidRPr="00AF4BCE" w:rsidRDefault="00E44ED1" w:rsidP="00E44ED1">
      <w:pPr>
        <w:pStyle w:val="NormalJustified"/>
        <w:widowControl/>
        <w:spacing w:line="264" w:lineRule="auto"/>
        <w:rPr>
          <w:rFonts w:ascii="Arial" w:hAnsi="Arial" w:cs="Arial"/>
          <w:sz w:val="22"/>
          <w:szCs w:val="22"/>
        </w:rPr>
      </w:pPr>
      <w:r w:rsidRPr="00AF4BCE">
        <w:rPr>
          <w:rFonts w:ascii="Arial" w:eastAsia="Calibri" w:hAnsi="Arial" w:cs="Arial"/>
          <w:sz w:val="22"/>
          <w:szCs w:val="22"/>
        </w:rPr>
        <w:t xml:space="preserve">Na základě výsledků zadávacího řízení pro veřejnou zakázku s názvem: </w:t>
      </w:r>
      <w:r w:rsidRPr="00AF4BCE">
        <w:rPr>
          <w:rFonts w:ascii="Arial" w:hAnsi="Arial" w:cs="Arial"/>
          <w:sz w:val="22"/>
          <w:szCs w:val="22"/>
        </w:rPr>
        <w:t>„</w:t>
      </w:r>
      <w:r w:rsidRPr="00AF4BCE">
        <w:rPr>
          <w:rFonts w:ascii="Arial" w:hAnsi="Arial" w:cs="Arial"/>
          <w:color w:val="000000"/>
          <w:sz w:val="22"/>
          <w:szCs w:val="22"/>
        </w:rPr>
        <w:t>Zajištění sběru, přepravy a odstranění komunálních, objemných a nebezpečných odpadů v obci Čerčany</w:t>
      </w:r>
      <w:r w:rsidRPr="00AF4BCE">
        <w:rPr>
          <w:rFonts w:ascii="Arial" w:hAnsi="Arial" w:cs="Arial"/>
          <w:sz w:val="22"/>
          <w:szCs w:val="22"/>
        </w:rPr>
        <w:t>“</w:t>
      </w:r>
      <w:r w:rsidRPr="00AF4BCE">
        <w:rPr>
          <w:rFonts w:ascii="Arial" w:eastAsia="Calibri" w:hAnsi="Arial" w:cs="Arial"/>
          <w:sz w:val="22"/>
          <w:szCs w:val="22"/>
        </w:rPr>
        <w:t xml:space="preserve"> realizovaného v souladu s § 27 zákona č. 137/2006 Sb., o veřejných zakázkách, </w:t>
      </w:r>
      <w:r w:rsidRPr="00AF4BCE">
        <w:rPr>
          <w:rFonts w:ascii="Arial" w:eastAsia="Calibri" w:hAnsi="Arial" w:cs="Arial"/>
          <w:sz w:val="22"/>
          <w:szCs w:val="22"/>
        </w:rPr>
        <w:br/>
        <w:t>v platném znění, v otevřeném řízení (dále jen „</w:t>
      </w:r>
      <w:r w:rsidRPr="00AF4BCE">
        <w:rPr>
          <w:rFonts w:ascii="Arial" w:eastAsia="Calibri" w:hAnsi="Arial" w:cs="Arial"/>
          <w:b/>
          <w:sz w:val="22"/>
          <w:szCs w:val="22"/>
        </w:rPr>
        <w:t>veřejná zakázka</w:t>
      </w:r>
      <w:r w:rsidRPr="00AF4BCE">
        <w:rPr>
          <w:rFonts w:ascii="Arial" w:eastAsia="Calibri" w:hAnsi="Arial" w:cs="Arial"/>
          <w:sz w:val="22"/>
          <w:szCs w:val="22"/>
        </w:rPr>
        <w:t xml:space="preserve">“), v němž poskytovatel předložil nejvhodnější nabídku z hlediska hodnocených kritérií, uzavírají níže uvedeného dne, měsíce a roku výše uvedené smluvní strany podle § 1746 odstavec 2 a násl. zákona č. 89/2012 Sb., občanský zákoník, tuto: </w:t>
      </w:r>
    </w:p>
    <w:p w:rsidR="00E44ED1" w:rsidRPr="00AF4BCE" w:rsidRDefault="00E44ED1" w:rsidP="00E44ED1">
      <w:pPr>
        <w:autoSpaceDE w:val="0"/>
        <w:autoSpaceDN w:val="0"/>
        <w:adjustRightInd w:val="0"/>
        <w:spacing w:after="0" w:line="264" w:lineRule="auto"/>
        <w:rPr>
          <w:rFonts w:eastAsia="Calibri" w:cs="Arial"/>
        </w:rPr>
      </w:pPr>
    </w:p>
    <w:p w:rsidR="00E44ED1" w:rsidRPr="00AF4BCE" w:rsidRDefault="00E44ED1" w:rsidP="00E44ED1">
      <w:pPr>
        <w:autoSpaceDE w:val="0"/>
        <w:autoSpaceDN w:val="0"/>
        <w:adjustRightInd w:val="0"/>
        <w:spacing w:after="0" w:line="264" w:lineRule="auto"/>
        <w:jc w:val="center"/>
        <w:rPr>
          <w:rFonts w:eastAsia="Calibri" w:cs="Arial"/>
          <w:b/>
        </w:rPr>
      </w:pPr>
      <w:r>
        <w:rPr>
          <w:rFonts w:eastAsia="Calibri" w:cs="Arial"/>
          <w:b/>
        </w:rPr>
        <w:t>S</w:t>
      </w:r>
      <w:r w:rsidRPr="00AF4BCE">
        <w:rPr>
          <w:rFonts w:eastAsia="Calibri" w:cs="Arial"/>
          <w:b/>
        </w:rPr>
        <w:t xml:space="preserve">mlouvu o </w:t>
      </w:r>
      <w:r>
        <w:rPr>
          <w:rFonts w:eastAsia="Calibri" w:cs="Arial"/>
          <w:b/>
        </w:rPr>
        <w:t xml:space="preserve">zajištění sběru, přepravy a odstranění či využití směsného komunálního odpadu, </w:t>
      </w:r>
      <w:r>
        <w:rPr>
          <w:rStyle w:val="FontStyle26"/>
          <w:rFonts w:ascii="Arial" w:hAnsi="Arial" w:cs="Arial"/>
          <w:sz w:val="22"/>
          <w:szCs w:val="22"/>
        </w:rPr>
        <w:t xml:space="preserve">separovaných složek </w:t>
      </w:r>
      <w:r w:rsidRPr="00AF4BCE">
        <w:rPr>
          <w:rStyle w:val="FontStyle26"/>
          <w:rFonts w:ascii="Arial" w:hAnsi="Arial" w:cs="Arial"/>
          <w:sz w:val="22"/>
          <w:szCs w:val="22"/>
        </w:rPr>
        <w:t>komunálních</w:t>
      </w:r>
      <w:r>
        <w:rPr>
          <w:rStyle w:val="FontStyle26"/>
          <w:rFonts w:ascii="Arial" w:hAnsi="Arial" w:cs="Arial"/>
          <w:sz w:val="22"/>
          <w:szCs w:val="22"/>
        </w:rPr>
        <w:t xml:space="preserve"> </w:t>
      </w:r>
      <w:r w:rsidRPr="00AF4BCE">
        <w:rPr>
          <w:rStyle w:val="FontStyle26"/>
          <w:rFonts w:ascii="Arial" w:hAnsi="Arial" w:cs="Arial"/>
          <w:sz w:val="22"/>
          <w:szCs w:val="22"/>
        </w:rPr>
        <w:t>odpadů</w:t>
      </w:r>
      <w:r>
        <w:rPr>
          <w:rStyle w:val="FontStyle26"/>
          <w:rFonts w:ascii="Arial" w:hAnsi="Arial" w:cs="Arial"/>
          <w:sz w:val="22"/>
          <w:szCs w:val="22"/>
        </w:rPr>
        <w:t>,</w:t>
      </w:r>
      <w:r>
        <w:rPr>
          <w:rFonts w:eastAsia="Calibri" w:cs="Arial"/>
          <w:b/>
        </w:rPr>
        <w:t xml:space="preserve"> velkoobjemových a nebezpečných odpadů</w:t>
      </w:r>
    </w:p>
    <w:p w:rsidR="00E44ED1" w:rsidRPr="00AF4BCE" w:rsidRDefault="00E44ED1" w:rsidP="00E44ED1">
      <w:pPr>
        <w:autoSpaceDE w:val="0"/>
        <w:autoSpaceDN w:val="0"/>
        <w:adjustRightInd w:val="0"/>
        <w:spacing w:after="0" w:line="264" w:lineRule="auto"/>
        <w:jc w:val="center"/>
        <w:rPr>
          <w:rFonts w:eastAsia="Calibri" w:cs="Arial"/>
          <w:b/>
        </w:rPr>
      </w:pPr>
    </w:p>
    <w:p w:rsidR="00E44ED1" w:rsidRPr="00AF4BCE" w:rsidRDefault="00E44ED1" w:rsidP="00E44ED1">
      <w:pPr>
        <w:autoSpaceDE w:val="0"/>
        <w:autoSpaceDN w:val="0"/>
        <w:adjustRightInd w:val="0"/>
        <w:spacing w:after="0" w:line="264" w:lineRule="auto"/>
        <w:jc w:val="center"/>
        <w:rPr>
          <w:rFonts w:eastAsia="Calibri" w:cs="Arial"/>
        </w:rPr>
      </w:pPr>
      <w:r w:rsidRPr="00AF4BCE">
        <w:rPr>
          <w:rFonts w:eastAsia="Calibri" w:cs="Arial"/>
        </w:rPr>
        <w:t>(dále jen „</w:t>
      </w:r>
      <w:r w:rsidRPr="00AF4BCE">
        <w:rPr>
          <w:rFonts w:eastAsia="Calibri" w:cs="Arial"/>
          <w:b/>
        </w:rPr>
        <w:t>smlouva</w:t>
      </w:r>
      <w:r w:rsidRPr="00AF4BCE">
        <w:rPr>
          <w:rFonts w:eastAsia="Calibri" w:cs="Arial"/>
        </w:rPr>
        <w:t>“)</w:t>
      </w:r>
    </w:p>
    <w:p w:rsidR="00E44ED1" w:rsidRDefault="00E44ED1" w:rsidP="00E44ED1">
      <w:pPr>
        <w:pStyle w:val="Odstavecseseznamem"/>
        <w:tabs>
          <w:tab w:val="left" w:pos="4260"/>
        </w:tabs>
        <w:spacing w:after="0" w:line="264" w:lineRule="auto"/>
        <w:ind w:left="1080"/>
        <w:rPr>
          <w:rFonts w:cs="Arial"/>
        </w:rPr>
      </w:pPr>
      <w:r w:rsidRPr="00AF4BCE">
        <w:rPr>
          <w:rFonts w:cs="Arial"/>
        </w:rPr>
        <w:tab/>
      </w:r>
    </w:p>
    <w:p w:rsidR="00615520" w:rsidRDefault="00615520" w:rsidP="00E44ED1">
      <w:pPr>
        <w:pStyle w:val="Odstavecseseznamem"/>
        <w:tabs>
          <w:tab w:val="left" w:pos="4260"/>
        </w:tabs>
        <w:spacing w:after="0" w:line="264" w:lineRule="auto"/>
        <w:ind w:left="1080"/>
        <w:rPr>
          <w:rFonts w:cs="Arial"/>
        </w:rPr>
      </w:pPr>
    </w:p>
    <w:p w:rsidR="00615520" w:rsidRDefault="00615520" w:rsidP="00E44ED1">
      <w:pPr>
        <w:pStyle w:val="Odstavecseseznamem"/>
        <w:tabs>
          <w:tab w:val="left" w:pos="4260"/>
        </w:tabs>
        <w:spacing w:after="0" w:line="264" w:lineRule="auto"/>
        <w:ind w:left="1080"/>
        <w:rPr>
          <w:rFonts w:cs="Arial"/>
        </w:rPr>
      </w:pPr>
    </w:p>
    <w:p w:rsidR="00615520" w:rsidRPr="00AF4BCE" w:rsidRDefault="00615520" w:rsidP="00E44ED1">
      <w:pPr>
        <w:pStyle w:val="Odstavecseseznamem"/>
        <w:tabs>
          <w:tab w:val="left" w:pos="4260"/>
        </w:tabs>
        <w:spacing w:after="0" w:line="264" w:lineRule="auto"/>
        <w:ind w:left="1080"/>
        <w:rPr>
          <w:rFonts w:cs="Arial"/>
        </w:rPr>
      </w:pPr>
    </w:p>
    <w:p w:rsidR="00E44ED1" w:rsidRPr="00AF4BCE" w:rsidRDefault="00E44ED1" w:rsidP="00E44ED1">
      <w:pPr>
        <w:pStyle w:val="Default"/>
        <w:spacing w:line="264" w:lineRule="auto"/>
        <w:jc w:val="center"/>
        <w:rPr>
          <w:rFonts w:ascii="Arial" w:hAnsi="Arial" w:cs="Arial"/>
          <w:b/>
          <w:sz w:val="22"/>
          <w:szCs w:val="22"/>
        </w:rPr>
      </w:pPr>
      <w:r w:rsidRPr="00AF4BCE">
        <w:rPr>
          <w:rFonts w:ascii="Arial" w:hAnsi="Arial" w:cs="Arial"/>
          <w:b/>
          <w:sz w:val="22"/>
          <w:szCs w:val="22"/>
        </w:rPr>
        <w:lastRenderedPageBreak/>
        <w:t>I.</w:t>
      </w:r>
    </w:p>
    <w:p w:rsidR="00E44ED1" w:rsidRPr="00AF4BCE" w:rsidRDefault="00E44ED1" w:rsidP="00E44ED1">
      <w:pPr>
        <w:pStyle w:val="Default"/>
        <w:spacing w:line="264" w:lineRule="auto"/>
        <w:jc w:val="center"/>
        <w:rPr>
          <w:rFonts w:ascii="Arial" w:hAnsi="Arial" w:cs="Arial"/>
          <w:b/>
          <w:sz w:val="22"/>
          <w:szCs w:val="22"/>
        </w:rPr>
      </w:pPr>
      <w:r w:rsidRPr="00AF4BCE">
        <w:rPr>
          <w:rFonts w:ascii="Arial" w:hAnsi="Arial" w:cs="Arial"/>
          <w:b/>
          <w:sz w:val="22"/>
          <w:szCs w:val="22"/>
        </w:rPr>
        <w:t>Úvodní ustanovení</w:t>
      </w:r>
    </w:p>
    <w:p w:rsidR="00E44ED1" w:rsidRPr="00AF4BCE" w:rsidRDefault="00E44ED1" w:rsidP="00E44ED1">
      <w:pPr>
        <w:pStyle w:val="Default"/>
        <w:numPr>
          <w:ilvl w:val="0"/>
          <w:numId w:val="3"/>
        </w:numPr>
        <w:spacing w:before="120" w:line="264" w:lineRule="auto"/>
        <w:ind w:left="425" w:hanging="357"/>
        <w:jc w:val="both"/>
        <w:rPr>
          <w:rFonts w:ascii="Arial" w:hAnsi="Arial" w:cs="Arial"/>
          <w:sz w:val="22"/>
          <w:szCs w:val="22"/>
        </w:rPr>
      </w:pPr>
      <w:r w:rsidRPr="00AF4BCE">
        <w:rPr>
          <w:rFonts w:ascii="Arial" w:hAnsi="Arial" w:cs="Arial"/>
          <w:sz w:val="22"/>
          <w:szCs w:val="22"/>
        </w:rPr>
        <w:t xml:space="preserve">Objednatel je původcem odpadu dle ustanovení </w:t>
      </w:r>
      <w:r>
        <w:rPr>
          <w:rFonts w:ascii="Arial" w:hAnsi="Arial" w:cs="Arial"/>
          <w:sz w:val="22"/>
          <w:szCs w:val="22"/>
        </w:rPr>
        <w:t xml:space="preserve">§ 17 a násl. </w:t>
      </w:r>
      <w:r w:rsidRPr="00AF4BCE">
        <w:rPr>
          <w:rFonts w:ascii="Arial" w:hAnsi="Arial" w:cs="Arial"/>
          <w:sz w:val="22"/>
          <w:szCs w:val="22"/>
        </w:rPr>
        <w:t>zákona č. 185/2001 Sb., o odpadech a o změně některých dalších zákonů, ve znění pozdějších předpisů (dále také jen „</w:t>
      </w:r>
      <w:r w:rsidRPr="00E25D86">
        <w:rPr>
          <w:rFonts w:ascii="Arial" w:hAnsi="Arial" w:cs="Arial"/>
          <w:b/>
          <w:sz w:val="22"/>
          <w:szCs w:val="22"/>
        </w:rPr>
        <w:t>zákon o odpadech</w:t>
      </w:r>
      <w:r w:rsidRPr="00AF4BCE">
        <w:rPr>
          <w:rFonts w:ascii="Arial" w:hAnsi="Arial" w:cs="Arial"/>
          <w:sz w:val="22"/>
          <w:szCs w:val="22"/>
        </w:rPr>
        <w:t xml:space="preserve">“), a touto smlouvou přenáší svou povinnost na poskytovatele jako na oprávněnou osobu dle ustanovení zákona o odpadech, nakládat s odpadem, který byl do doby předání poskytovateli ve vlastnictví objednatele. Objednatel se zavazuje předat poskytovateli veškeré odpady uvedené v předmětu této smlouvy, a to v celém objemu vznikající v k.ú. Čerčany. </w:t>
      </w:r>
    </w:p>
    <w:p w:rsidR="00E44ED1" w:rsidRPr="00FE1852" w:rsidRDefault="00E44ED1" w:rsidP="00E25D86">
      <w:pPr>
        <w:pStyle w:val="Default"/>
        <w:numPr>
          <w:ilvl w:val="0"/>
          <w:numId w:val="3"/>
        </w:numPr>
        <w:spacing w:before="120" w:line="264" w:lineRule="auto"/>
        <w:ind w:left="425" w:hanging="357"/>
        <w:jc w:val="both"/>
        <w:rPr>
          <w:rStyle w:val="FontStyle26"/>
          <w:rFonts w:ascii="Arial" w:hAnsi="Arial" w:cs="Arial"/>
          <w:b w:val="0"/>
          <w:bCs w:val="0"/>
          <w:color w:val="auto"/>
          <w:kern w:val="28"/>
          <w:sz w:val="22"/>
          <w:szCs w:val="22"/>
        </w:rPr>
      </w:pPr>
      <w:r w:rsidRPr="00AF4BCE">
        <w:rPr>
          <w:rFonts w:ascii="Arial" w:hAnsi="Arial" w:cs="Arial"/>
          <w:sz w:val="22"/>
          <w:szCs w:val="22"/>
        </w:rPr>
        <w:t xml:space="preserve">Poskytovatel je oprávněnou osobou k nakládání s odpadem ve smyslu zákona o odpadech. Poskytovatel se zavazuje, že zajistí v rozsahu a za podmínek sjednaných v </w:t>
      </w:r>
      <w:r w:rsidRPr="00FE1852">
        <w:rPr>
          <w:rFonts w:ascii="Arial" w:hAnsi="Arial" w:cs="Arial"/>
          <w:sz w:val="22"/>
          <w:szCs w:val="22"/>
        </w:rPr>
        <w:t xml:space="preserve">této smlouvě pro objednatele nakládání s odpady, jež tvoří předmět této smlouvy. </w:t>
      </w:r>
    </w:p>
    <w:p w:rsidR="00E44ED1" w:rsidRPr="00AF4BCE" w:rsidRDefault="00E44ED1" w:rsidP="00E44ED1">
      <w:pPr>
        <w:pStyle w:val="Style2"/>
        <w:widowControl/>
        <w:spacing w:line="264" w:lineRule="auto"/>
        <w:ind w:left="384"/>
        <w:rPr>
          <w:rStyle w:val="FontStyle26"/>
          <w:rFonts w:ascii="Arial" w:hAnsi="Arial" w:cs="Arial"/>
          <w:sz w:val="22"/>
          <w:szCs w:val="22"/>
        </w:rPr>
      </w:pPr>
    </w:p>
    <w:p w:rsidR="00E44ED1" w:rsidRPr="00AF4BCE" w:rsidRDefault="00E44ED1" w:rsidP="00E44ED1">
      <w:pPr>
        <w:pStyle w:val="Style2"/>
        <w:widowControl/>
        <w:spacing w:line="264" w:lineRule="auto"/>
        <w:ind w:left="384"/>
        <w:rPr>
          <w:rStyle w:val="FontStyle26"/>
          <w:rFonts w:ascii="Arial" w:hAnsi="Arial" w:cs="Arial"/>
          <w:sz w:val="22"/>
          <w:szCs w:val="22"/>
        </w:rPr>
      </w:pPr>
      <w:r w:rsidRPr="00AF4BCE">
        <w:rPr>
          <w:rStyle w:val="FontStyle26"/>
          <w:rFonts w:ascii="Arial" w:hAnsi="Arial" w:cs="Arial"/>
          <w:sz w:val="22"/>
          <w:szCs w:val="22"/>
        </w:rPr>
        <w:t>II.</w:t>
      </w:r>
    </w:p>
    <w:p w:rsidR="00E44ED1" w:rsidRPr="00AF4BCE" w:rsidRDefault="00E44ED1" w:rsidP="00E44ED1">
      <w:pPr>
        <w:pStyle w:val="Style2"/>
        <w:widowControl/>
        <w:spacing w:line="264" w:lineRule="auto"/>
        <w:ind w:left="384"/>
        <w:rPr>
          <w:rStyle w:val="FontStyle26"/>
          <w:rFonts w:ascii="Arial" w:hAnsi="Arial" w:cs="Arial"/>
          <w:sz w:val="22"/>
          <w:szCs w:val="22"/>
        </w:rPr>
      </w:pPr>
      <w:r w:rsidRPr="00AF4BCE">
        <w:rPr>
          <w:rStyle w:val="FontStyle26"/>
          <w:rFonts w:ascii="Arial" w:hAnsi="Arial" w:cs="Arial"/>
          <w:sz w:val="22"/>
          <w:szCs w:val="22"/>
        </w:rPr>
        <w:t>Předmět plnění</w:t>
      </w:r>
    </w:p>
    <w:p w:rsidR="00E44ED1" w:rsidRPr="00AF4BCE" w:rsidRDefault="00E44ED1" w:rsidP="00E44ED1">
      <w:pPr>
        <w:pStyle w:val="Style2"/>
        <w:widowControl/>
        <w:spacing w:line="264" w:lineRule="auto"/>
        <w:ind w:left="384"/>
        <w:rPr>
          <w:rStyle w:val="FontStyle26"/>
          <w:rFonts w:ascii="Arial" w:hAnsi="Arial" w:cs="Arial"/>
          <w:sz w:val="22"/>
          <w:szCs w:val="22"/>
        </w:rPr>
      </w:pPr>
    </w:p>
    <w:p w:rsidR="00E44ED1" w:rsidRPr="00AF4BCE" w:rsidRDefault="00E44ED1" w:rsidP="00E44ED1">
      <w:pPr>
        <w:pStyle w:val="Style8"/>
        <w:widowControl/>
        <w:numPr>
          <w:ilvl w:val="0"/>
          <w:numId w:val="1"/>
        </w:numPr>
        <w:tabs>
          <w:tab w:val="left" w:pos="235"/>
        </w:tabs>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Předmětem této smlouvy je závazek poskytovatele v rozsahu a za podmínek dohodnutých touto smlouvou poskytovat pro objednatele komplexní služby v oblasti nakládání s odpady v obci Čerčany, vše v souladu se zákonem o odpadech</w:t>
      </w:r>
      <w:r w:rsidR="00E25D86">
        <w:rPr>
          <w:rStyle w:val="FontStyle27"/>
          <w:rFonts w:ascii="Arial" w:hAnsi="Arial" w:cs="Arial"/>
          <w:sz w:val="22"/>
          <w:szCs w:val="22"/>
        </w:rPr>
        <w:t xml:space="preserve"> </w:t>
      </w:r>
      <w:r w:rsidRPr="00AF4BCE">
        <w:rPr>
          <w:rStyle w:val="FontStyle27"/>
          <w:rFonts w:ascii="Arial" w:hAnsi="Arial" w:cs="Arial"/>
          <w:sz w:val="22"/>
          <w:szCs w:val="22"/>
        </w:rPr>
        <w:t>a dále v souladu se souvisejícími prováděcími předpisy</w:t>
      </w:r>
      <w:r w:rsidR="001B6C4D">
        <w:rPr>
          <w:rStyle w:val="FontStyle27"/>
          <w:rFonts w:ascii="Arial" w:hAnsi="Arial" w:cs="Arial"/>
          <w:sz w:val="22"/>
          <w:szCs w:val="22"/>
        </w:rPr>
        <w:t>, včetně obecně závazných vyhlášek a nařízení</w:t>
      </w:r>
      <w:r w:rsidRPr="00AF4BCE">
        <w:rPr>
          <w:rStyle w:val="FontStyle27"/>
          <w:rFonts w:ascii="Arial" w:hAnsi="Arial" w:cs="Arial"/>
          <w:sz w:val="22"/>
          <w:szCs w:val="22"/>
        </w:rPr>
        <w:t>.</w:t>
      </w:r>
    </w:p>
    <w:p w:rsidR="007001D4" w:rsidRDefault="00E44ED1">
      <w:pPr>
        <w:pStyle w:val="Style8"/>
        <w:widowControl/>
        <w:numPr>
          <w:ilvl w:val="0"/>
          <w:numId w:val="1"/>
        </w:numPr>
        <w:tabs>
          <w:tab w:val="left" w:pos="235"/>
        </w:tabs>
        <w:spacing w:before="120" w:line="264" w:lineRule="auto"/>
        <w:ind w:left="425" w:hanging="357"/>
        <w:rPr>
          <w:rStyle w:val="FontStyle27"/>
          <w:rFonts w:ascii="Arial" w:hAnsi="Arial" w:cs="Arial"/>
          <w:kern w:val="28"/>
          <w:sz w:val="22"/>
          <w:szCs w:val="22"/>
        </w:rPr>
      </w:pPr>
      <w:r w:rsidRPr="00AF4BCE">
        <w:rPr>
          <w:rStyle w:val="FontStyle27"/>
          <w:rFonts w:ascii="Arial" w:hAnsi="Arial" w:cs="Arial"/>
          <w:sz w:val="22"/>
          <w:szCs w:val="22"/>
        </w:rPr>
        <w:t>Komplexní služby v oblasti nakládání s odpady zahrnují:</w:t>
      </w:r>
    </w:p>
    <w:p w:rsidR="00E44ED1" w:rsidRPr="00AF4BCE" w:rsidRDefault="00E44ED1" w:rsidP="008F2CF3">
      <w:pPr>
        <w:pStyle w:val="Style8"/>
        <w:widowControl/>
        <w:numPr>
          <w:ilvl w:val="1"/>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pravidelný a sezónní sběr, svoz a využití či odstranění směsného komunálního odpadu</w:t>
      </w:r>
    </w:p>
    <w:p w:rsidR="00E44ED1" w:rsidRPr="00AF4BCE" w:rsidRDefault="00E44ED1" w:rsidP="008F2CF3">
      <w:pPr>
        <w:pStyle w:val="Style8"/>
        <w:widowControl/>
        <w:numPr>
          <w:ilvl w:val="1"/>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sběr, svoz a využití či odstranění separovaných složek komunálního odpadu</w:t>
      </w:r>
    </w:p>
    <w:p w:rsidR="00E44ED1" w:rsidRPr="00AF4BCE" w:rsidRDefault="00E44ED1" w:rsidP="008F2CF3">
      <w:pPr>
        <w:pStyle w:val="Style8"/>
        <w:widowControl/>
        <w:numPr>
          <w:ilvl w:val="2"/>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biologicky rozložitelný odpad</w:t>
      </w:r>
    </w:p>
    <w:p w:rsidR="00E44ED1" w:rsidRPr="00AF4BCE" w:rsidRDefault="00E44ED1" w:rsidP="008F2CF3">
      <w:pPr>
        <w:pStyle w:val="Style8"/>
        <w:widowControl/>
        <w:numPr>
          <w:ilvl w:val="2"/>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kovové obaly</w:t>
      </w:r>
    </w:p>
    <w:p w:rsidR="00E44ED1" w:rsidRPr="00AF4BCE" w:rsidRDefault="00E44ED1" w:rsidP="008F2CF3">
      <w:pPr>
        <w:pStyle w:val="Style8"/>
        <w:widowControl/>
        <w:numPr>
          <w:ilvl w:val="2"/>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jedlé oleje a tuky</w:t>
      </w:r>
    </w:p>
    <w:p w:rsidR="00E44ED1" w:rsidRPr="00AF4BCE" w:rsidRDefault="00E44ED1" w:rsidP="008F2CF3">
      <w:pPr>
        <w:pStyle w:val="Style8"/>
        <w:widowControl/>
        <w:numPr>
          <w:ilvl w:val="2"/>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papír</w:t>
      </w:r>
    </w:p>
    <w:p w:rsidR="00E44ED1" w:rsidRPr="00AF4BCE" w:rsidRDefault="00E44ED1" w:rsidP="008F2CF3">
      <w:pPr>
        <w:pStyle w:val="Style8"/>
        <w:widowControl/>
        <w:numPr>
          <w:ilvl w:val="2"/>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plast</w:t>
      </w:r>
    </w:p>
    <w:p w:rsidR="00E44ED1" w:rsidRPr="00AF4BCE" w:rsidRDefault="00E44ED1" w:rsidP="008F2CF3">
      <w:pPr>
        <w:pStyle w:val="Style8"/>
        <w:widowControl/>
        <w:numPr>
          <w:ilvl w:val="2"/>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nápojové obaly</w:t>
      </w:r>
    </w:p>
    <w:p w:rsidR="00E44ED1" w:rsidRPr="00AF4BCE" w:rsidRDefault="00E44ED1" w:rsidP="008F2CF3">
      <w:pPr>
        <w:pStyle w:val="Style8"/>
        <w:widowControl/>
        <w:numPr>
          <w:ilvl w:val="2"/>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sklo</w:t>
      </w:r>
    </w:p>
    <w:p w:rsidR="00E44ED1" w:rsidRPr="00AF4BCE" w:rsidRDefault="00E44ED1" w:rsidP="008F2CF3">
      <w:pPr>
        <w:pStyle w:val="Style8"/>
        <w:widowControl/>
        <w:numPr>
          <w:ilvl w:val="1"/>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svoz velkoobjemového a nebezpečného odpadu</w:t>
      </w:r>
      <w:r>
        <w:rPr>
          <w:rStyle w:val="FontStyle27"/>
          <w:rFonts w:ascii="Arial" w:hAnsi="Arial" w:cs="Arial"/>
          <w:sz w:val="22"/>
          <w:szCs w:val="22"/>
        </w:rPr>
        <w:t xml:space="preserve"> ze sběrného dvora</w:t>
      </w:r>
    </w:p>
    <w:p w:rsidR="00E44ED1" w:rsidRPr="00AF4BCE" w:rsidRDefault="00E44ED1" w:rsidP="008F2CF3">
      <w:pPr>
        <w:pStyle w:val="Style8"/>
        <w:widowControl/>
        <w:numPr>
          <w:ilvl w:val="1"/>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úklid stanovišť nádob na směsný komunální odpad a separované složky komunálního odpadu</w:t>
      </w:r>
    </w:p>
    <w:p w:rsidR="00E44ED1" w:rsidRPr="00AF4BCE" w:rsidRDefault="00E44ED1" w:rsidP="008F2CF3">
      <w:pPr>
        <w:pStyle w:val="Style8"/>
        <w:widowControl/>
        <w:numPr>
          <w:ilvl w:val="1"/>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zápůjčka odpadových nádob</w:t>
      </w:r>
    </w:p>
    <w:p w:rsidR="00E44ED1" w:rsidRPr="00AF4BCE" w:rsidRDefault="00E44ED1" w:rsidP="008F2CF3">
      <w:pPr>
        <w:pStyle w:val="Style8"/>
        <w:widowControl/>
        <w:numPr>
          <w:ilvl w:val="1"/>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zpracování a vedení evidencí o produkci a nakládání s odpady</w:t>
      </w:r>
    </w:p>
    <w:p w:rsidR="00E44ED1" w:rsidRDefault="00E44ED1" w:rsidP="008F2CF3">
      <w:pPr>
        <w:pStyle w:val="Style8"/>
        <w:widowControl/>
        <w:numPr>
          <w:ilvl w:val="1"/>
          <w:numId w:val="1"/>
        </w:numPr>
        <w:tabs>
          <w:tab w:val="left" w:pos="235"/>
        </w:tabs>
        <w:spacing w:line="264" w:lineRule="auto"/>
        <w:rPr>
          <w:rStyle w:val="FontStyle27"/>
          <w:rFonts w:ascii="Arial" w:hAnsi="Arial" w:cs="Arial"/>
          <w:sz w:val="22"/>
          <w:szCs w:val="22"/>
        </w:rPr>
      </w:pPr>
      <w:r w:rsidRPr="00AF4BCE">
        <w:rPr>
          <w:rStyle w:val="FontStyle27"/>
          <w:rFonts w:ascii="Arial" w:hAnsi="Arial" w:cs="Arial"/>
          <w:sz w:val="22"/>
          <w:szCs w:val="22"/>
        </w:rPr>
        <w:t>poradenství v oblasti odpadového hospodářství</w:t>
      </w:r>
    </w:p>
    <w:p w:rsidR="00615520" w:rsidRDefault="00615520" w:rsidP="008F2CF3">
      <w:pPr>
        <w:pStyle w:val="Style8"/>
        <w:widowControl/>
        <w:numPr>
          <w:ilvl w:val="1"/>
          <w:numId w:val="1"/>
        </w:numPr>
        <w:tabs>
          <w:tab w:val="left" w:pos="235"/>
        </w:tabs>
        <w:spacing w:line="264" w:lineRule="auto"/>
        <w:rPr>
          <w:rStyle w:val="FontStyle27"/>
          <w:rFonts w:ascii="Arial" w:hAnsi="Arial" w:cs="Arial"/>
          <w:sz w:val="22"/>
          <w:szCs w:val="22"/>
        </w:rPr>
      </w:pPr>
    </w:p>
    <w:p w:rsidR="00E44ED1" w:rsidRDefault="00E44ED1" w:rsidP="00E44ED1">
      <w:pPr>
        <w:pStyle w:val="Style8"/>
        <w:widowControl/>
        <w:numPr>
          <w:ilvl w:val="0"/>
          <w:numId w:val="1"/>
        </w:numPr>
        <w:tabs>
          <w:tab w:val="left" w:pos="235"/>
        </w:tabs>
        <w:spacing w:before="120" w:line="264" w:lineRule="auto"/>
        <w:ind w:left="425" w:hanging="357"/>
        <w:rPr>
          <w:rStyle w:val="FontStyle26"/>
          <w:rFonts w:ascii="Arial" w:hAnsi="Arial" w:cs="Arial"/>
          <w:b w:val="0"/>
          <w:bCs w:val="0"/>
          <w:sz w:val="22"/>
          <w:szCs w:val="22"/>
        </w:rPr>
      </w:pPr>
      <w:r>
        <w:rPr>
          <w:rStyle w:val="FontStyle26"/>
          <w:rFonts w:ascii="Arial" w:hAnsi="Arial" w:cs="Arial"/>
          <w:b w:val="0"/>
          <w:bCs w:val="0"/>
          <w:sz w:val="22"/>
          <w:szCs w:val="22"/>
        </w:rPr>
        <w:t>Předmětem této smlouvy jsou následující kategorie odpadů</w:t>
      </w: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4425"/>
      </w:tblGrid>
      <w:tr w:rsidR="00E44ED1" w:rsidRPr="00542628" w:rsidTr="001B6C4D">
        <w:tc>
          <w:tcPr>
            <w:tcW w:w="4438"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Odpad</w:t>
            </w:r>
          </w:p>
        </w:tc>
        <w:tc>
          <w:tcPr>
            <w:tcW w:w="4425"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Katalogové číslo</w:t>
            </w:r>
          </w:p>
        </w:tc>
      </w:tr>
      <w:tr w:rsidR="00E44ED1" w:rsidRPr="00542628" w:rsidTr="001B6C4D">
        <w:tc>
          <w:tcPr>
            <w:tcW w:w="4438"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Směsný komunální odpad</w:t>
            </w:r>
          </w:p>
        </w:tc>
        <w:tc>
          <w:tcPr>
            <w:tcW w:w="4425"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20 03 01</w:t>
            </w:r>
          </w:p>
        </w:tc>
      </w:tr>
      <w:tr w:rsidR="00E44ED1" w:rsidRPr="00542628" w:rsidTr="001B6C4D">
        <w:tc>
          <w:tcPr>
            <w:tcW w:w="4438"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Biologicky rozložitelný odpad</w:t>
            </w:r>
          </w:p>
        </w:tc>
        <w:tc>
          <w:tcPr>
            <w:tcW w:w="4425"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20 02 01</w:t>
            </w:r>
          </w:p>
        </w:tc>
      </w:tr>
      <w:tr w:rsidR="00E44ED1" w:rsidRPr="00542628" w:rsidTr="001B6C4D">
        <w:tc>
          <w:tcPr>
            <w:tcW w:w="4438"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Kovové obaly</w:t>
            </w:r>
          </w:p>
        </w:tc>
        <w:tc>
          <w:tcPr>
            <w:tcW w:w="4425"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15 01 04</w:t>
            </w:r>
          </w:p>
        </w:tc>
      </w:tr>
      <w:tr w:rsidR="00E44ED1" w:rsidRPr="00542628" w:rsidTr="001B6C4D">
        <w:tc>
          <w:tcPr>
            <w:tcW w:w="4438"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lastRenderedPageBreak/>
              <w:t>Jedlé oleje a tuky</w:t>
            </w:r>
          </w:p>
        </w:tc>
        <w:tc>
          <w:tcPr>
            <w:tcW w:w="4425"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20 01 25</w:t>
            </w:r>
          </w:p>
        </w:tc>
      </w:tr>
      <w:tr w:rsidR="00E44ED1" w:rsidRPr="00542628" w:rsidTr="001B6C4D">
        <w:tc>
          <w:tcPr>
            <w:tcW w:w="4438"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Papír</w:t>
            </w:r>
          </w:p>
        </w:tc>
        <w:tc>
          <w:tcPr>
            <w:tcW w:w="4425"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15 01 01</w:t>
            </w:r>
          </w:p>
        </w:tc>
      </w:tr>
      <w:tr w:rsidR="00E44ED1" w:rsidRPr="00542628" w:rsidTr="001B6C4D">
        <w:tc>
          <w:tcPr>
            <w:tcW w:w="4438"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Plast</w:t>
            </w:r>
          </w:p>
        </w:tc>
        <w:tc>
          <w:tcPr>
            <w:tcW w:w="4425"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15 01 02</w:t>
            </w:r>
          </w:p>
        </w:tc>
      </w:tr>
      <w:tr w:rsidR="00E44ED1" w:rsidRPr="00542628" w:rsidTr="001B6C4D">
        <w:tc>
          <w:tcPr>
            <w:tcW w:w="4438"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Nápojové obaly</w:t>
            </w:r>
          </w:p>
        </w:tc>
        <w:tc>
          <w:tcPr>
            <w:tcW w:w="4425"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15 01 05</w:t>
            </w:r>
          </w:p>
        </w:tc>
      </w:tr>
      <w:tr w:rsidR="00E44ED1" w:rsidRPr="00542628" w:rsidTr="001B6C4D">
        <w:tc>
          <w:tcPr>
            <w:tcW w:w="4438"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Sklo</w:t>
            </w:r>
          </w:p>
        </w:tc>
        <w:tc>
          <w:tcPr>
            <w:tcW w:w="4425"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sidRPr="00542628">
              <w:rPr>
                <w:rStyle w:val="FontStyle26"/>
                <w:rFonts w:ascii="Arial" w:hAnsi="Arial" w:cs="Arial"/>
                <w:b w:val="0"/>
                <w:bCs w:val="0"/>
                <w:sz w:val="22"/>
                <w:szCs w:val="22"/>
              </w:rPr>
              <w:t>15 01 07</w:t>
            </w:r>
          </w:p>
        </w:tc>
      </w:tr>
      <w:tr w:rsidR="00E44ED1" w:rsidRPr="00542628" w:rsidTr="001B6C4D">
        <w:tc>
          <w:tcPr>
            <w:tcW w:w="4438" w:type="dxa"/>
            <w:shd w:val="clear" w:color="auto" w:fill="auto"/>
          </w:tcPr>
          <w:p w:rsidR="00E44ED1" w:rsidRPr="00542628" w:rsidRDefault="00E44ED1" w:rsidP="008F2CF3">
            <w:pPr>
              <w:pStyle w:val="Style8"/>
              <w:widowControl/>
              <w:tabs>
                <w:tab w:val="left" w:pos="235"/>
              </w:tabs>
              <w:spacing w:before="120" w:line="264" w:lineRule="auto"/>
              <w:rPr>
                <w:rStyle w:val="FontStyle26"/>
                <w:rFonts w:ascii="Arial" w:hAnsi="Arial" w:cs="Arial"/>
                <w:b w:val="0"/>
                <w:bCs w:val="0"/>
                <w:sz w:val="22"/>
                <w:szCs w:val="22"/>
              </w:rPr>
            </w:pPr>
            <w:r>
              <w:rPr>
                <w:rStyle w:val="FontStyle26"/>
                <w:rFonts w:ascii="Arial" w:hAnsi="Arial" w:cs="Arial"/>
                <w:b w:val="0"/>
                <w:bCs w:val="0"/>
                <w:sz w:val="22"/>
                <w:szCs w:val="22"/>
              </w:rPr>
              <w:t>Nebezpečné odpady, vel</w:t>
            </w:r>
            <w:r w:rsidR="008F2CF3">
              <w:rPr>
                <w:rStyle w:val="FontStyle26"/>
                <w:rFonts w:ascii="Arial" w:hAnsi="Arial" w:cs="Arial"/>
                <w:b w:val="0"/>
                <w:bCs w:val="0"/>
                <w:sz w:val="22"/>
                <w:szCs w:val="22"/>
              </w:rPr>
              <w:t>ko</w:t>
            </w:r>
            <w:r>
              <w:rPr>
                <w:rStyle w:val="FontStyle26"/>
                <w:rFonts w:ascii="Arial" w:hAnsi="Arial" w:cs="Arial"/>
                <w:b w:val="0"/>
                <w:bCs w:val="0"/>
                <w:sz w:val="22"/>
                <w:szCs w:val="22"/>
              </w:rPr>
              <w:t>objemný odpad a další odpady kategorie ostatní sbírané ve sběrném dvoře</w:t>
            </w:r>
          </w:p>
        </w:tc>
        <w:tc>
          <w:tcPr>
            <w:tcW w:w="4425" w:type="dxa"/>
            <w:shd w:val="clear" w:color="auto" w:fill="auto"/>
          </w:tcPr>
          <w:p w:rsidR="00E44ED1" w:rsidRPr="00542628" w:rsidRDefault="00E44ED1" w:rsidP="001B6C4D">
            <w:pPr>
              <w:pStyle w:val="Style8"/>
              <w:widowControl/>
              <w:tabs>
                <w:tab w:val="left" w:pos="235"/>
              </w:tabs>
              <w:spacing w:before="120" w:line="264" w:lineRule="auto"/>
              <w:rPr>
                <w:rStyle w:val="FontStyle26"/>
                <w:rFonts w:ascii="Arial" w:hAnsi="Arial" w:cs="Arial"/>
                <w:b w:val="0"/>
                <w:bCs w:val="0"/>
                <w:sz w:val="22"/>
                <w:szCs w:val="22"/>
              </w:rPr>
            </w:pPr>
            <w:r>
              <w:rPr>
                <w:rStyle w:val="FontStyle26"/>
                <w:rFonts w:ascii="Arial" w:hAnsi="Arial" w:cs="Arial"/>
                <w:b w:val="0"/>
                <w:bCs w:val="0"/>
                <w:sz w:val="22"/>
                <w:szCs w:val="22"/>
              </w:rPr>
              <w:t>Katalogová čísla – viz příloha č. 1 této smlouvy, tab.č. 4 sběrný dvůr.</w:t>
            </w:r>
          </w:p>
        </w:tc>
      </w:tr>
    </w:tbl>
    <w:p w:rsidR="007001D4" w:rsidRDefault="00E44ED1">
      <w:pPr>
        <w:pStyle w:val="Style8"/>
        <w:widowControl/>
        <w:numPr>
          <w:ilvl w:val="0"/>
          <w:numId w:val="1"/>
        </w:numPr>
        <w:tabs>
          <w:tab w:val="left" w:pos="235"/>
        </w:tabs>
        <w:snapToGrid w:val="0"/>
        <w:spacing w:before="120" w:line="264" w:lineRule="auto"/>
        <w:ind w:left="425" w:hanging="357"/>
        <w:rPr>
          <w:rStyle w:val="FontStyle26"/>
          <w:rFonts w:ascii="Arial" w:hAnsi="Arial" w:cs="Arial"/>
          <w:b w:val="0"/>
          <w:bCs w:val="0"/>
          <w:sz w:val="22"/>
          <w:szCs w:val="22"/>
        </w:rPr>
      </w:pPr>
      <w:r w:rsidRPr="00AF4BCE">
        <w:rPr>
          <w:rStyle w:val="FontStyle26"/>
          <w:rFonts w:ascii="Arial" w:hAnsi="Arial" w:cs="Arial"/>
          <w:b w:val="0"/>
          <w:bCs w:val="0"/>
          <w:sz w:val="22"/>
          <w:szCs w:val="22"/>
        </w:rPr>
        <w:t>Poskytovatel se zavazuje, že provede služby řádně a odborně svým jménem, na vlastní náklady a na vlastní odpovědnost a objednatel se zavazuje poskytovateli poskytovat součinnost s předmětem plnění a za provedené služby platit sjednanou cenu, dle podmínek sjednaných v  této smlouvě.</w:t>
      </w:r>
    </w:p>
    <w:p w:rsidR="00E44ED1" w:rsidRPr="00AF4BCE" w:rsidRDefault="00E44ED1" w:rsidP="00E44ED1">
      <w:pPr>
        <w:pStyle w:val="Style8"/>
        <w:widowControl/>
        <w:tabs>
          <w:tab w:val="left" w:pos="235"/>
        </w:tabs>
        <w:spacing w:line="264" w:lineRule="auto"/>
        <w:ind w:left="502"/>
        <w:jc w:val="center"/>
        <w:rPr>
          <w:rStyle w:val="FontStyle26"/>
          <w:rFonts w:ascii="Arial" w:hAnsi="Arial" w:cs="Arial"/>
          <w:bCs w:val="0"/>
          <w:sz w:val="22"/>
          <w:szCs w:val="22"/>
        </w:rPr>
      </w:pPr>
    </w:p>
    <w:p w:rsidR="00E44ED1" w:rsidRPr="00AF4BCE" w:rsidRDefault="00E44ED1" w:rsidP="00E44ED1">
      <w:pPr>
        <w:pStyle w:val="Style8"/>
        <w:widowControl/>
        <w:tabs>
          <w:tab w:val="left" w:pos="235"/>
        </w:tabs>
        <w:spacing w:line="264" w:lineRule="auto"/>
        <w:ind w:left="502"/>
        <w:jc w:val="center"/>
        <w:rPr>
          <w:rStyle w:val="FontStyle26"/>
          <w:rFonts w:ascii="Arial" w:hAnsi="Arial" w:cs="Arial"/>
          <w:b w:val="0"/>
          <w:bCs w:val="0"/>
          <w:sz w:val="22"/>
          <w:szCs w:val="22"/>
        </w:rPr>
      </w:pPr>
      <w:r w:rsidRPr="00AF4BCE">
        <w:rPr>
          <w:rStyle w:val="FontStyle26"/>
          <w:rFonts w:ascii="Arial" w:hAnsi="Arial" w:cs="Arial"/>
          <w:bCs w:val="0"/>
          <w:sz w:val="22"/>
          <w:szCs w:val="22"/>
        </w:rPr>
        <w:t>III.</w:t>
      </w:r>
    </w:p>
    <w:p w:rsidR="00E44ED1" w:rsidRPr="00AF4BCE" w:rsidRDefault="00E44ED1" w:rsidP="00E44ED1">
      <w:pPr>
        <w:jc w:val="center"/>
        <w:rPr>
          <w:rStyle w:val="FontStyle26"/>
          <w:rFonts w:ascii="Arial" w:hAnsi="Arial" w:cs="Arial"/>
          <w:bCs w:val="0"/>
          <w:sz w:val="22"/>
          <w:szCs w:val="22"/>
        </w:rPr>
      </w:pPr>
      <w:r w:rsidRPr="00AF4BCE">
        <w:rPr>
          <w:rStyle w:val="FontStyle26"/>
          <w:rFonts w:ascii="Arial" w:hAnsi="Arial" w:cs="Arial"/>
          <w:bCs w:val="0"/>
          <w:sz w:val="22"/>
          <w:szCs w:val="22"/>
        </w:rPr>
        <w:t>Předmět služeb</w:t>
      </w:r>
    </w:p>
    <w:p w:rsidR="00E44ED1" w:rsidRPr="00AF4BCE" w:rsidRDefault="00E44ED1" w:rsidP="00E44ED1">
      <w:pPr>
        <w:pStyle w:val="Style8"/>
        <w:widowControl/>
        <w:tabs>
          <w:tab w:val="left" w:pos="235"/>
        </w:tabs>
        <w:spacing w:line="264" w:lineRule="auto"/>
        <w:ind w:left="502"/>
        <w:jc w:val="center"/>
        <w:rPr>
          <w:rStyle w:val="FontStyle26"/>
          <w:rFonts w:ascii="Arial" w:hAnsi="Arial" w:cs="Arial"/>
          <w:b w:val="0"/>
          <w:bCs w:val="0"/>
          <w:sz w:val="22"/>
          <w:szCs w:val="22"/>
        </w:rPr>
      </w:pPr>
    </w:p>
    <w:p w:rsidR="00E44ED1" w:rsidRPr="00AF4BCE" w:rsidRDefault="00E44ED1" w:rsidP="00E44ED1">
      <w:pPr>
        <w:pStyle w:val="Style8"/>
        <w:widowControl/>
        <w:numPr>
          <w:ilvl w:val="0"/>
          <w:numId w:val="5"/>
        </w:numPr>
        <w:tabs>
          <w:tab w:val="left" w:pos="235"/>
        </w:tabs>
        <w:spacing w:before="120" w:line="264" w:lineRule="auto"/>
        <w:ind w:left="425" w:hanging="357"/>
        <w:rPr>
          <w:rFonts w:ascii="Arial" w:hAnsi="Arial" w:cs="Arial"/>
          <w:sz w:val="22"/>
          <w:szCs w:val="22"/>
        </w:rPr>
      </w:pPr>
      <w:r>
        <w:rPr>
          <w:rFonts w:ascii="Arial" w:hAnsi="Arial" w:cs="Arial"/>
          <w:sz w:val="22"/>
          <w:szCs w:val="22"/>
        </w:rPr>
        <w:t>Pravidelný sběr, svoz, využití či odstranění směsného komunálního odpadu</w:t>
      </w:r>
      <w:r w:rsidRPr="00AF4BCE">
        <w:rPr>
          <w:rFonts w:ascii="Arial" w:hAnsi="Arial" w:cs="Arial"/>
          <w:sz w:val="22"/>
          <w:szCs w:val="22"/>
        </w:rPr>
        <w:t xml:space="preserve">: </w:t>
      </w:r>
    </w:p>
    <w:p w:rsidR="00C76329" w:rsidRPr="00C76329" w:rsidRDefault="00E44ED1" w:rsidP="00E44ED1">
      <w:pPr>
        <w:pStyle w:val="Style8"/>
        <w:widowControl/>
        <w:numPr>
          <w:ilvl w:val="1"/>
          <w:numId w:val="5"/>
        </w:numPr>
        <w:tabs>
          <w:tab w:val="left" w:pos="235"/>
        </w:tabs>
        <w:spacing w:before="120" w:line="264" w:lineRule="auto"/>
        <w:rPr>
          <w:rFonts w:ascii="Arial" w:hAnsi="Arial" w:cs="Arial"/>
          <w:sz w:val="22"/>
          <w:szCs w:val="22"/>
        </w:rPr>
      </w:pPr>
      <w:r w:rsidRPr="00C76329">
        <w:rPr>
          <w:rFonts w:ascii="Arial" w:hAnsi="Arial" w:cs="Arial"/>
          <w:noProof/>
          <w:color w:val="000000"/>
          <w:sz w:val="22"/>
          <w:szCs w:val="22"/>
        </w:rPr>
        <w:t>Poskytovatel zajis</w:t>
      </w:r>
      <w:r w:rsidRPr="00C76329">
        <w:rPr>
          <w:rFonts w:ascii="Arial" w:hAnsi="Arial" w:cs="Arial"/>
          <w:noProof/>
          <w:sz w:val="22"/>
          <w:szCs w:val="22"/>
        </w:rPr>
        <w:t>tí pravidelný sběr a svoz směsného komunálního odpadu, jeho odstranění či vy</w:t>
      </w:r>
      <w:r w:rsidRPr="00C76329">
        <w:rPr>
          <w:rFonts w:ascii="Arial" w:hAnsi="Arial" w:cs="Arial"/>
          <w:noProof/>
          <w:color w:val="000000"/>
          <w:sz w:val="22"/>
          <w:szCs w:val="22"/>
        </w:rPr>
        <w:t xml:space="preserve">užití z objednatelem určených stanovišť a sběrného dvora. Poskytovatel zajistí sběr a svoz směsného komunálního odpadu dle harmonogramu svozu v pracovních dnech v době od 6:00 do 22:00 hodin. </w:t>
      </w:r>
      <w:r w:rsidR="00CF7DCE">
        <w:rPr>
          <w:rFonts w:ascii="Arial" w:hAnsi="Arial" w:cs="Arial"/>
          <w:noProof/>
          <w:color w:val="000000"/>
          <w:sz w:val="22"/>
          <w:szCs w:val="22"/>
        </w:rPr>
        <w:t xml:space="preserve">Počáteční počet </w:t>
      </w:r>
      <w:r w:rsidR="00C76329" w:rsidRPr="00C76329">
        <w:rPr>
          <w:rFonts w:ascii="Arial" w:hAnsi="Arial" w:cs="Arial"/>
          <w:noProof/>
          <w:color w:val="000000"/>
          <w:sz w:val="22"/>
          <w:szCs w:val="22"/>
        </w:rPr>
        <w:t xml:space="preserve">nádob </w:t>
      </w:r>
      <w:r w:rsidR="00CF7DCE">
        <w:rPr>
          <w:rFonts w:ascii="Arial" w:hAnsi="Arial" w:cs="Arial"/>
          <w:noProof/>
          <w:color w:val="000000"/>
          <w:sz w:val="22"/>
          <w:szCs w:val="22"/>
        </w:rPr>
        <w:t>vychází</w:t>
      </w:r>
      <w:r w:rsidR="00C76329" w:rsidRPr="00C76329">
        <w:rPr>
          <w:rFonts w:ascii="Arial" w:hAnsi="Arial" w:cs="Arial"/>
          <w:noProof/>
          <w:color w:val="000000"/>
          <w:sz w:val="22"/>
          <w:szCs w:val="22"/>
        </w:rPr>
        <w:t xml:space="preserve"> dle zadaného příkladu k</w:t>
      </w:r>
      <w:r w:rsidR="00CF7DCE">
        <w:rPr>
          <w:rFonts w:ascii="Arial" w:hAnsi="Arial" w:cs="Arial"/>
          <w:noProof/>
          <w:color w:val="000000"/>
          <w:sz w:val="22"/>
          <w:szCs w:val="22"/>
        </w:rPr>
        <w:t> </w:t>
      </w:r>
      <w:r w:rsidR="00C76329" w:rsidRPr="00C76329">
        <w:rPr>
          <w:rFonts w:ascii="Arial" w:hAnsi="Arial" w:cs="Arial"/>
          <w:noProof/>
          <w:color w:val="000000"/>
          <w:sz w:val="22"/>
          <w:szCs w:val="22"/>
        </w:rPr>
        <w:t>nabídce</w:t>
      </w:r>
      <w:r w:rsidR="00CF7DCE">
        <w:rPr>
          <w:rFonts w:ascii="Arial" w:hAnsi="Arial" w:cs="Arial"/>
          <w:noProof/>
          <w:color w:val="000000"/>
          <w:sz w:val="22"/>
          <w:szCs w:val="22"/>
        </w:rPr>
        <w:t>, konkrétní počet bude objednatelem upřesněn ke dni zahájení poskytování služeb</w:t>
      </w:r>
      <w:r w:rsidR="00C76329" w:rsidRPr="00C76329">
        <w:rPr>
          <w:rFonts w:ascii="Arial" w:hAnsi="Arial" w:cs="Arial"/>
          <w:noProof/>
          <w:color w:val="000000"/>
          <w:sz w:val="22"/>
          <w:szCs w:val="22"/>
        </w:rPr>
        <w:t xml:space="preserve">.  </w:t>
      </w:r>
    </w:p>
    <w:p w:rsidR="00E44ED1" w:rsidRPr="00C76329" w:rsidRDefault="00410ED2" w:rsidP="00E44ED1">
      <w:pPr>
        <w:pStyle w:val="Style8"/>
        <w:widowControl/>
        <w:numPr>
          <w:ilvl w:val="1"/>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Poskytovatel je povinen pravidelný sběr provést i v</w:t>
      </w:r>
      <w:r w:rsidR="00E44ED1" w:rsidRPr="00C76329">
        <w:rPr>
          <w:rFonts w:ascii="Arial" w:hAnsi="Arial" w:cs="Arial"/>
          <w:noProof/>
          <w:color w:val="000000"/>
          <w:sz w:val="22"/>
          <w:szCs w:val="22"/>
        </w:rPr>
        <w:t xml:space="preserve"> případě, že na den sběru připadne den pracovního volna (státní svátek, apod.), nedohodnou-li se strany jinak. Případná změna harmonogramu </w:t>
      </w:r>
      <w:r>
        <w:rPr>
          <w:rFonts w:ascii="Arial" w:hAnsi="Arial" w:cs="Arial"/>
          <w:noProof/>
          <w:color w:val="000000"/>
          <w:sz w:val="22"/>
          <w:szCs w:val="22"/>
        </w:rPr>
        <w:t>svozu</w:t>
      </w:r>
      <w:r w:rsidRPr="00C76329">
        <w:rPr>
          <w:rFonts w:ascii="Arial" w:hAnsi="Arial" w:cs="Arial"/>
          <w:noProof/>
          <w:color w:val="000000"/>
          <w:sz w:val="22"/>
          <w:szCs w:val="22"/>
        </w:rPr>
        <w:t xml:space="preserve"> </w:t>
      </w:r>
      <w:r w:rsidR="00E44ED1" w:rsidRPr="00C76329">
        <w:rPr>
          <w:rFonts w:ascii="Arial" w:hAnsi="Arial" w:cs="Arial"/>
          <w:noProof/>
          <w:color w:val="000000"/>
          <w:sz w:val="22"/>
          <w:szCs w:val="22"/>
        </w:rPr>
        <w:t xml:space="preserve">musí být předem odsouhlasena oběma smluvními stranami. </w:t>
      </w:r>
    </w:p>
    <w:p w:rsidR="00E44ED1" w:rsidRDefault="00E44ED1" w:rsidP="00E44ED1">
      <w:pPr>
        <w:pStyle w:val="Style8"/>
        <w:widowControl/>
        <w:numPr>
          <w:ilvl w:val="1"/>
          <w:numId w:val="5"/>
        </w:numPr>
        <w:tabs>
          <w:tab w:val="left" w:pos="235"/>
        </w:tabs>
        <w:spacing w:before="120" w:line="264" w:lineRule="auto"/>
        <w:rPr>
          <w:rFonts w:ascii="Arial" w:hAnsi="Arial" w:cs="Arial"/>
          <w:sz w:val="22"/>
          <w:szCs w:val="22"/>
        </w:rPr>
      </w:pPr>
      <w:r>
        <w:rPr>
          <w:rFonts w:ascii="Arial" w:hAnsi="Arial" w:cs="Arial"/>
          <w:sz w:val="22"/>
          <w:szCs w:val="22"/>
        </w:rPr>
        <w:t>Pravidelný sběr a svoz směsného komunálního odpadu zahrnuje rovněž manipulaci s odpadovými nádobami, a to až do vzdálenosti 10 m.</w:t>
      </w:r>
    </w:p>
    <w:p w:rsidR="00E44ED1" w:rsidRDefault="00E44ED1" w:rsidP="00E44ED1">
      <w:pPr>
        <w:pStyle w:val="Style8"/>
        <w:widowControl/>
        <w:numPr>
          <w:ilvl w:val="0"/>
          <w:numId w:val="5"/>
        </w:numPr>
        <w:tabs>
          <w:tab w:val="left" w:pos="235"/>
        </w:tabs>
        <w:spacing w:before="120" w:line="264" w:lineRule="auto"/>
        <w:rPr>
          <w:rFonts w:ascii="Arial" w:hAnsi="Arial" w:cs="Arial"/>
          <w:sz w:val="22"/>
          <w:szCs w:val="22"/>
        </w:rPr>
      </w:pPr>
      <w:r>
        <w:rPr>
          <w:rFonts w:ascii="Arial" w:hAnsi="Arial" w:cs="Arial"/>
          <w:sz w:val="22"/>
          <w:szCs w:val="22"/>
        </w:rPr>
        <w:t>Sezónní sběr, svoz a využití či odstranění směsného komunálního odpadu:</w:t>
      </w:r>
    </w:p>
    <w:p w:rsidR="00C76329" w:rsidRPr="00C76329" w:rsidRDefault="00E44ED1" w:rsidP="00C76329">
      <w:pPr>
        <w:pStyle w:val="Style8"/>
        <w:widowControl/>
        <w:numPr>
          <w:ilvl w:val="1"/>
          <w:numId w:val="5"/>
        </w:numPr>
        <w:tabs>
          <w:tab w:val="left" w:pos="235"/>
        </w:tabs>
        <w:spacing w:before="120" w:line="264" w:lineRule="auto"/>
        <w:rPr>
          <w:rFonts w:ascii="Arial" w:hAnsi="Arial" w:cs="Arial"/>
          <w:sz w:val="22"/>
          <w:szCs w:val="22"/>
        </w:rPr>
      </w:pPr>
      <w:r>
        <w:rPr>
          <w:rFonts w:ascii="Arial" w:hAnsi="Arial" w:cs="Arial"/>
          <w:sz w:val="22"/>
          <w:szCs w:val="22"/>
        </w:rPr>
        <w:t>Poskytovatel zajistí pravidelný sběr a svoz směsného komunálního odpadu, jeho odstranění a využití z objednatelem určených stanovišť v místních částech obce Vysoká Lhota a Nové Městečko. Poskytovatel zajistí sběr a svoz směsného komunálního odpadu dle harmonogramu svozu v době od 1.</w:t>
      </w:r>
      <w:r w:rsidR="00B73B3F">
        <w:rPr>
          <w:rFonts w:ascii="Arial" w:hAnsi="Arial" w:cs="Arial"/>
          <w:sz w:val="22"/>
          <w:szCs w:val="22"/>
        </w:rPr>
        <w:t xml:space="preserve"> </w:t>
      </w:r>
      <w:r>
        <w:rPr>
          <w:rFonts w:ascii="Arial" w:hAnsi="Arial" w:cs="Arial"/>
          <w:sz w:val="22"/>
          <w:szCs w:val="22"/>
        </w:rPr>
        <w:t>4. do 30.</w:t>
      </w:r>
      <w:r w:rsidR="00B73B3F">
        <w:rPr>
          <w:rFonts w:ascii="Arial" w:hAnsi="Arial" w:cs="Arial"/>
          <w:sz w:val="22"/>
          <w:szCs w:val="22"/>
        </w:rPr>
        <w:t xml:space="preserve"> </w:t>
      </w:r>
      <w:r>
        <w:rPr>
          <w:rFonts w:ascii="Arial" w:hAnsi="Arial" w:cs="Arial"/>
          <w:sz w:val="22"/>
          <w:szCs w:val="22"/>
        </w:rPr>
        <w:t xml:space="preserve">9. kalendářního roku, vždy v sobotu v době od 9:00 do 12:00 hodin. </w:t>
      </w:r>
      <w:r w:rsidR="00C76329" w:rsidRPr="00C76329">
        <w:rPr>
          <w:rFonts w:ascii="Arial" w:hAnsi="Arial" w:cs="Arial"/>
          <w:noProof/>
          <w:color w:val="000000"/>
          <w:sz w:val="22"/>
          <w:szCs w:val="22"/>
        </w:rPr>
        <w:t xml:space="preserve">Výchozí počty nádob jsou dány dle zadaného příkladu k nabídce.  </w:t>
      </w:r>
    </w:p>
    <w:p w:rsidR="00E44ED1" w:rsidRPr="00D3143C" w:rsidRDefault="00E44ED1" w:rsidP="00E44ED1">
      <w:pPr>
        <w:pStyle w:val="Style8"/>
        <w:widowControl/>
        <w:numPr>
          <w:ilvl w:val="1"/>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 xml:space="preserve">Poskytovatel je povinen provést v den sběru směsného komunálního odpadu po provedení vyprázdění jednotlivých odpadových nádob na směsný komunální odpad rovněž úklid stanoviště odpadové nádoby, a to až do vzdálenosti 5 metrů, a zajistit tak čistotu tohoto prostoru. </w:t>
      </w:r>
    </w:p>
    <w:p w:rsidR="00E44ED1" w:rsidRPr="00D3143C" w:rsidRDefault="00E44ED1" w:rsidP="00E44ED1">
      <w:pPr>
        <w:pStyle w:val="Style8"/>
        <w:widowControl/>
        <w:numPr>
          <w:ilvl w:val="0"/>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lastRenderedPageBreak/>
        <w:t>Sběr, svoz a využítí či odstranění separovaných složek komunálního odpadu</w:t>
      </w:r>
    </w:p>
    <w:p w:rsidR="00C76329" w:rsidRPr="00C76329" w:rsidRDefault="00E44ED1" w:rsidP="00C76329">
      <w:pPr>
        <w:pStyle w:val="Style8"/>
        <w:widowControl/>
        <w:numPr>
          <w:ilvl w:val="1"/>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Poskytovatel zajistí pravidelný sběr, svoz a využití či odstranění separovaných složek komunálního odpadu z objednatelem určených stanovišť a sběrného dvora. Poskytovatel zajistí sběr a svoz separovaných složek komunálního odpadu dle harmonogramu svozu v pracovních dnech v době od 6:00 do 22:00 hodin.</w:t>
      </w:r>
      <w:r w:rsidR="00C76329">
        <w:rPr>
          <w:rFonts w:ascii="Arial" w:hAnsi="Arial" w:cs="Arial"/>
          <w:noProof/>
          <w:color w:val="000000"/>
          <w:sz w:val="22"/>
          <w:szCs w:val="22"/>
        </w:rPr>
        <w:t xml:space="preserve"> </w:t>
      </w:r>
      <w:r>
        <w:rPr>
          <w:rFonts w:ascii="Arial" w:hAnsi="Arial" w:cs="Arial"/>
          <w:noProof/>
          <w:color w:val="000000"/>
          <w:sz w:val="22"/>
          <w:szCs w:val="22"/>
        </w:rPr>
        <w:t xml:space="preserve"> </w:t>
      </w:r>
      <w:r w:rsidR="00C76329" w:rsidRPr="00C76329">
        <w:rPr>
          <w:rFonts w:ascii="Arial" w:hAnsi="Arial" w:cs="Arial"/>
          <w:noProof/>
          <w:color w:val="000000"/>
          <w:sz w:val="22"/>
          <w:szCs w:val="22"/>
        </w:rPr>
        <w:t xml:space="preserve">Výchozí počty nádob jsou dány dle zadaného příkladu k nabídce.  </w:t>
      </w:r>
    </w:p>
    <w:p w:rsidR="00E44ED1" w:rsidRPr="00D3143C" w:rsidRDefault="00E44ED1" w:rsidP="00E44ED1">
      <w:pPr>
        <w:pStyle w:val="Style8"/>
        <w:widowControl/>
        <w:numPr>
          <w:ilvl w:val="1"/>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Poskytovatel je povinen provést v den sběru separovaných složek komunálního odpadu po provedení vyprázdnění jednotlivých nádob na příslušnou separovanou složku komunálního odpadu rovněž úklid stanoviště odpadové nádoby, a to až do vzdálenosti 5 metrů, a zajistit tak čistotu tohoto prostoru.</w:t>
      </w:r>
    </w:p>
    <w:p w:rsidR="00E44ED1" w:rsidRPr="00D3143C" w:rsidRDefault="00E44ED1" w:rsidP="00E44ED1">
      <w:pPr>
        <w:pStyle w:val="Style8"/>
        <w:widowControl/>
        <w:numPr>
          <w:ilvl w:val="0"/>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Svoz, využití či odstranění velkoobjemového a nebezpečeného odpadu, případně dalších odpadů kategorie ostatní uvedených v příloze č. 1 této smlouvy, tabulka č.4 ze sběrného dvora</w:t>
      </w:r>
    </w:p>
    <w:p w:rsidR="00E44ED1" w:rsidRPr="00D3143C" w:rsidRDefault="00E44ED1" w:rsidP="00E44ED1">
      <w:pPr>
        <w:pStyle w:val="Style8"/>
        <w:widowControl/>
        <w:numPr>
          <w:ilvl w:val="1"/>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Poskytovatel zajistí pravidelný svoz odpadu ze sběrného dvora, jeho využití či odstranění dle harmonogramu svozu.</w:t>
      </w:r>
    </w:p>
    <w:p w:rsidR="00E44ED1" w:rsidRPr="00D3143C" w:rsidRDefault="00E44ED1" w:rsidP="00E44ED1">
      <w:pPr>
        <w:pStyle w:val="Style8"/>
        <w:widowControl/>
        <w:numPr>
          <w:ilvl w:val="0"/>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Zápůjčka odpadových nádob a kontejneru</w:t>
      </w:r>
    </w:p>
    <w:p w:rsidR="00E44ED1" w:rsidRPr="00C76329" w:rsidRDefault="00E44ED1" w:rsidP="00E44ED1">
      <w:pPr>
        <w:pStyle w:val="Style8"/>
        <w:widowControl/>
        <w:numPr>
          <w:ilvl w:val="1"/>
          <w:numId w:val="5"/>
        </w:numPr>
        <w:tabs>
          <w:tab w:val="left" w:pos="235"/>
        </w:tabs>
        <w:spacing w:before="120" w:line="264" w:lineRule="auto"/>
        <w:rPr>
          <w:rFonts w:ascii="Arial" w:hAnsi="Arial" w:cs="Arial"/>
          <w:sz w:val="22"/>
          <w:szCs w:val="22"/>
        </w:rPr>
      </w:pPr>
      <w:r w:rsidRPr="00C76329">
        <w:rPr>
          <w:rFonts w:ascii="Arial" w:hAnsi="Arial" w:cs="Arial"/>
          <w:noProof/>
          <w:color w:val="000000"/>
          <w:sz w:val="22"/>
          <w:szCs w:val="22"/>
        </w:rPr>
        <w:t xml:space="preserve">Poskytovatel dodá a přenechá objednateli a jím určeným osobám k bezúplatnému užívání odpadové nádoby a kontejnery na směsný komunální odpad, separované složky směsného komunálního odpadu, velkoobjemový a nebezpečný odpad. </w:t>
      </w:r>
      <w:r w:rsidR="00C76329" w:rsidRPr="00C76329">
        <w:rPr>
          <w:rFonts w:ascii="Arial" w:hAnsi="Arial" w:cs="Arial"/>
          <w:noProof/>
          <w:color w:val="000000"/>
          <w:sz w:val="22"/>
          <w:szCs w:val="22"/>
        </w:rPr>
        <w:t xml:space="preserve">Výchozí počty nádob jsou dány dle zadaného příkladu k nabídce. </w:t>
      </w:r>
      <w:r w:rsidRPr="00C76329">
        <w:rPr>
          <w:rFonts w:ascii="Arial" w:hAnsi="Arial" w:cs="Arial"/>
          <w:noProof/>
          <w:color w:val="000000"/>
          <w:sz w:val="22"/>
          <w:szCs w:val="22"/>
        </w:rPr>
        <w:t xml:space="preserve">Podmínky zápůjčky odpadovaných nádob jsou upraveny dále v této smlouvě. </w:t>
      </w:r>
    </w:p>
    <w:p w:rsidR="00E44ED1" w:rsidRPr="00D3143C" w:rsidRDefault="00E44ED1" w:rsidP="00E44ED1">
      <w:pPr>
        <w:pStyle w:val="Style8"/>
        <w:widowControl/>
        <w:numPr>
          <w:ilvl w:val="0"/>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Zpracování a vedení evidencí o produkci a nakládání s odpady</w:t>
      </w:r>
    </w:p>
    <w:p w:rsidR="00E44ED1" w:rsidRPr="00D3143C" w:rsidRDefault="00E44ED1" w:rsidP="00E44ED1">
      <w:pPr>
        <w:pStyle w:val="Style8"/>
        <w:widowControl/>
        <w:numPr>
          <w:ilvl w:val="1"/>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Poskytovatel zajistí průběžné zpracovávání výkazu pro autorizovanou obalovou společnost pro objednatele a pro osobu objednatelem určenou, a jeho zasílání v četnosti jednou za tři měsíce této autorizované obalové spolenoč</w:t>
      </w:r>
      <w:r w:rsidR="0073237E">
        <w:rPr>
          <w:rFonts w:ascii="Arial" w:hAnsi="Arial" w:cs="Arial"/>
          <w:noProof/>
          <w:color w:val="000000"/>
          <w:sz w:val="22"/>
          <w:szCs w:val="22"/>
        </w:rPr>
        <w:t>no</w:t>
      </w:r>
      <w:r>
        <w:rPr>
          <w:rFonts w:ascii="Arial" w:hAnsi="Arial" w:cs="Arial"/>
          <w:noProof/>
          <w:color w:val="000000"/>
          <w:sz w:val="22"/>
          <w:szCs w:val="22"/>
        </w:rPr>
        <w:t>s</w:t>
      </w:r>
      <w:r w:rsidR="005F00C0">
        <w:rPr>
          <w:rFonts w:ascii="Arial" w:hAnsi="Arial" w:cs="Arial"/>
          <w:noProof/>
          <w:color w:val="000000"/>
          <w:sz w:val="22"/>
          <w:szCs w:val="22"/>
        </w:rPr>
        <w:t>ti</w:t>
      </w:r>
      <w:r>
        <w:rPr>
          <w:rFonts w:ascii="Arial" w:hAnsi="Arial" w:cs="Arial"/>
          <w:noProof/>
          <w:color w:val="000000"/>
          <w:sz w:val="22"/>
          <w:szCs w:val="22"/>
        </w:rPr>
        <w:t xml:space="preserve">. V době uzavření této smlouvy je autorizovanou společností EKO-KOM,a.s. </w:t>
      </w:r>
    </w:p>
    <w:p w:rsidR="00E44ED1" w:rsidRPr="001B6C4D" w:rsidRDefault="00E44ED1" w:rsidP="00E44ED1">
      <w:pPr>
        <w:pStyle w:val="Style8"/>
        <w:widowControl/>
        <w:numPr>
          <w:ilvl w:val="1"/>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Poskytovatel zajistí vedení průběžné evidence o produkci a nakládání s odpady objednatele a její poskytnutí objednateli vždy nejpozději do 31.1. následujícího kalendářního roku a zpracuje hlášení o systému shromažďování, sběru, přepravy, třídění, využívání a odstraňování komunálního odpadu v rozsahu stanoveném platnou legislativou.</w:t>
      </w:r>
    </w:p>
    <w:p w:rsidR="00E44ED1" w:rsidRPr="00D3143C" w:rsidRDefault="00E44ED1" w:rsidP="00E44ED1">
      <w:pPr>
        <w:pStyle w:val="Style8"/>
        <w:widowControl/>
        <w:numPr>
          <w:ilvl w:val="0"/>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Poradenství</w:t>
      </w:r>
    </w:p>
    <w:p w:rsidR="00E44ED1" w:rsidRPr="001B6C4D" w:rsidRDefault="00E44ED1" w:rsidP="00E44ED1">
      <w:pPr>
        <w:pStyle w:val="Style8"/>
        <w:widowControl/>
        <w:numPr>
          <w:ilvl w:val="1"/>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Poskytovatel zajistí průběžné poradenství objednateli v oblasti odpadového hospodářství, zejména o změnách související legislativy.</w:t>
      </w:r>
    </w:p>
    <w:p w:rsidR="001B6C4D" w:rsidRDefault="001B6C4D" w:rsidP="001B6C4D">
      <w:pPr>
        <w:pStyle w:val="Style8"/>
        <w:widowControl/>
        <w:numPr>
          <w:ilvl w:val="0"/>
          <w:numId w:val="5"/>
        </w:numPr>
        <w:tabs>
          <w:tab w:val="left" w:pos="235"/>
        </w:tabs>
        <w:spacing w:before="120" w:line="264" w:lineRule="auto"/>
        <w:rPr>
          <w:rFonts w:ascii="Arial" w:hAnsi="Arial" w:cs="Arial"/>
          <w:sz w:val="22"/>
          <w:szCs w:val="22"/>
        </w:rPr>
      </w:pPr>
      <w:r>
        <w:rPr>
          <w:rFonts w:ascii="Arial" w:hAnsi="Arial" w:cs="Arial"/>
          <w:noProof/>
          <w:color w:val="000000"/>
          <w:sz w:val="22"/>
          <w:szCs w:val="22"/>
        </w:rPr>
        <w:t xml:space="preserve"> Mytí a </w:t>
      </w:r>
      <w:r w:rsidRPr="00496CF3">
        <w:rPr>
          <w:rFonts w:ascii="Arial" w:hAnsi="Arial" w:cs="Arial"/>
          <w:noProof/>
          <w:sz w:val="22"/>
          <w:szCs w:val="22"/>
        </w:rPr>
        <w:t xml:space="preserve">desinfekce nádob </w:t>
      </w:r>
    </w:p>
    <w:p w:rsidR="00E44ED1" w:rsidRPr="00737CD8" w:rsidRDefault="00496CF3" w:rsidP="00E44ED1">
      <w:pPr>
        <w:pStyle w:val="Style8"/>
        <w:widowControl/>
        <w:numPr>
          <w:ilvl w:val="1"/>
          <w:numId w:val="5"/>
        </w:numPr>
        <w:shd w:val="clear" w:color="auto" w:fill="FFFFFF"/>
        <w:tabs>
          <w:tab w:val="left" w:pos="235"/>
        </w:tabs>
        <w:spacing w:before="120" w:line="264" w:lineRule="auto"/>
        <w:ind w:left="1315"/>
        <w:rPr>
          <w:rFonts w:ascii="Arial" w:hAnsi="Arial" w:cs="Arial"/>
          <w:sz w:val="22"/>
          <w:szCs w:val="22"/>
        </w:rPr>
      </w:pPr>
      <w:r w:rsidRPr="00737CD8">
        <w:rPr>
          <w:rFonts w:ascii="Arial" w:hAnsi="Arial" w:cs="Arial"/>
          <w:noProof/>
          <w:sz w:val="22"/>
          <w:szCs w:val="22"/>
        </w:rPr>
        <w:t>P</w:t>
      </w:r>
      <w:r w:rsidR="001B6C4D" w:rsidRPr="00737CD8">
        <w:rPr>
          <w:rFonts w:ascii="Arial" w:hAnsi="Arial" w:cs="Arial"/>
          <w:noProof/>
          <w:sz w:val="22"/>
          <w:szCs w:val="22"/>
        </w:rPr>
        <w:t xml:space="preserve">oskytovatel zajistí </w:t>
      </w:r>
      <w:r w:rsidR="00737CD8" w:rsidRPr="00737CD8">
        <w:rPr>
          <w:rFonts w:ascii="Arial" w:hAnsi="Arial" w:cs="Arial"/>
          <w:noProof/>
          <w:sz w:val="22"/>
          <w:szCs w:val="22"/>
        </w:rPr>
        <w:t xml:space="preserve">mytí a desinfekci všech kontejnerů o objemu </w:t>
      </w:r>
      <w:r w:rsidRPr="00737CD8">
        <w:rPr>
          <w:rFonts w:ascii="Arial" w:eastAsia="Times New Roman" w:hAnsi="Arial" w:cs="Arial"/>
          <w:sz w:val="22"/>
          <w:szCs w:val="22"/>
        </w:rPr>
        <w:t>1 100 litrů</w:t>
      </w:r>
      <w:r w:rsidR="00737CD8" w:rsidRPr="00737CD8">
        <w:rPr>
          <w:rFonts w:ascii="Arial" w:eastAsia="Times New Roman" w:hAnsi="Arial" w:cs="Arial"/>
          <w:sz w:val="22"/>
          <w:szCs w:val="22"/>
        </w:rPr>
        <w:t xml:space="preserve"> a vnější umytí </w:t>
      </w:r>
      <w:r w:rsidRPr="00737CD8">
        <w:rPr>
          <w:rFonts w:ascii="Arial" w:eastAsia="Times New Roman" w:hAnsi="Arial" w:cs="Arial"/>
          <w:sz w:val="22"/>
          <w:szCs w:val="22"/>
        </w:rPr>
        <w:t>minimálně jedenkrát ročně</w:t>
      </w:r>
      <w:r w:rsidR="00737CD8" w:rsidRPr="00737CD8">
        <w:rPr>
          <w:rFonts w:ascii="Arial" w:eastAsia="Times New Roman" w:hAnsi="Arial" w:cs="Arial"/>
          <w:sz w:val="22"/>
          <w:szCs w:val="22"/>
        </w:rPr>
        <w:t xml:space="preserve">.  </w:t>
      </w:r>
    </w:p>
    <w:p w:rsidR="00737CD8" w:rsidRDefault="00737CD8" w:rsidP="00737CD8">
      <w:pPr>
        <w:pStyle w:val="Style8"/>
        <w:widowControl/>
        <w:shd w:val="clear" w:color="auto" w:fill="FFFFFF"/>
        <w:tabs>
          <w:tab w:val="left" w:pos="235"/>
        </w:tabs>
        <w:spacing w:before="120" w:line="264" w:lineRule="auto"/>
        <w:rPr>
          <w:rStyle w:val="FontStyle26"/>
          <w:rFonts w:ascii="Arial" w:hAnsi="Arial" w:cs="Arial"/>
          <w:b w:val="0"/>
          <w:bCs w:val="0"/>
          <w:sz w:val="22"/>
          <w:szCs w:val="22"/>
        </w:rPr>
      </w:pPr>
    </w:p>
    <w:p w:rsidR="002F5720" w:rsidRDefault="002F5720" w:rsidP="00737CD8">
      <w:pPr>
        <w:pStyle w:val="Style8"/>
        <w:widowControl/>
        <w:shd w:val="clear" w:color="auto" w:fill="FFFFFF"/>
        <w:tabs>
          <w:tab w:val="left" w:pos="235"/>
        </w:tabs>
        <w:spacing w:before="120" w:line="264" w:lineRule="auto"/>
        <w:rPr>
          <w:rStyle w:val="FontStyle26"/>
          <w:rFonts w:ascii="Arial" w:hAnsi="Arial" w:cs="Arial"/>
          <w:b w:val="0"/>
          <w:bCs w:val="0"/>
          <w:sz w:val="22"/>
          <w:szCs w:val="22"/>
        </w:rPr>
      </w:pPr>
    </w:p>
    <w:p w:rsidR="002F5720" w:rsidRDefault="002F5720" w:rsidP="00737CD8">
      <w:pPr>
        <w:pStyle w:val="Style8"/>
        <w:widowControl/>
        <w:shd w:val="clear" w:color="auto" w:fill="FFFFFF"/>
        <w:tabs>
          <w:tab w:val="left" w:pos="235"/>
        </w:tabs>
        <w:spacing w:before="120" w:line="264" w:lineRule="auto"/>
        <w:rPr>
          <w:rStyle w:val="FontStyle26"/>
          <w:rFonts w:ascii="Arial" w:hAnsi="Arial" w:cs="Arial"/>
          <w:b w:val="0"/>
          <w:bCs w:val="0"/>
          <w:sz w:val="22"/>
          <w:szCs w:val="22"/>
        </w:rPr>
      </w:pPr>
    </w:p>
    <w:p w:rsidR="002F5720" w:rsidRPr="00737CD8" w:rsidRDefault="002F5720" w:rsidP="00737CD8">
      <w:pPr>
        <w:pStyle w:val="Style8"/>
        <w:widowControl/>
        <w:shd w:val="clear" w:color="auto" w:fill="FFFFFF"/>
        <w:tabs>
          <w:tab w:val="left" w:pos="235"/>
        </w:tabs>
        <w:spacing w:before="120" w:line="264" w:lineRule="auto"/>
        <w:rPr>
          <w:rStyle w:val="FontStyle26"/>
          <w:rFonts w:ascii="Arial" w:hAnsi="Arial" w:cs="Arial"/>
          <w:b w:val="0"/>
          <w:bCs w:val="0"/>
          <w:sz w:val="22"/>
          <w:szCs w:val="22"/>
        </w:rPr>
      </w:pPr>
    </w:p>
    <w:p w:rsidR="00E44ED1" w:rsidRPr="00AF4BCE" w:rsidRDefault="00E44ED1" w:rsidP="00E44ED1">
      <w:pPr>
        <w:pStyle w:val="Style1"/>
        <w:widowControl/>
        <w:spacing w:line="264" w:lineRule="auto"/>
        <w:jc w:val="center"/>
        <w:rPr>
          <w:rStyle w:val="FontStyle26"/>
          <w:rFonts w:ascii="Arial" w:hAnsi="Arial" w:cs="Arial"/>
          <w:sz w:val="22"/>
          <w:szCs w:val="22"/>
        </w:rPr>
      </w:pPr>
      <w:r w:rsidRPr="00AF4BCE">
        <w:rPr>
          <w:rStyle w:val="FontStyle26"/>
          <w:rFonts w:ascii="Arial" w:hAnsi="Arial" w:cs="Arial"/>
          <w:sz w:val="22"/>
          <w:szCs w:val="22"/>
        </w:rPr>
        <w:t>IV.</w:t>
      </w:r>
    </w:p>
    <w:p w:rsidR="00E44ED1" w:rsidRPr="00AF4BCE" w:rsidRDefault="00E44ED1" w:rsidP="00E44ED1">
      <w:pPr>
        <w:pStyle w:val="Style1"/>
        <w:widowControl/>
        <w:spacing w:line="264" w:lineRule="auto"/>
        <w:jc w:val="center"/>
        <w:rPr>
          <w:rStyle w:val="FontStyle26"/>
          <w:rFonts w:ascii="Arial" w:hAnsi="Arial" w:cs="Arial"/>
          <w:sz w:val="22"/>
          <w:szCs w:val="22"/>
        </w:rPr>
      </w:pPr>
      <w:r w:rsidRPr="00AF4BCE">
        <w:rPr>
          <w:rStyle w:val="FontStyle26"/>
          <w:rFonts w:ascii="Arial" w:hAnsi="Arial" w:cs="Arial"/>
          <w:sz w:val="22"/>
          <w:szCs w:val="22"/>
        </w:rPr>
        <w:t xml:space="preserve"> Doba a místo plnění</w:t>
      </w:r>
    </w:p>
    <w:p w:rsidR="00E44ED1" w:rsidRPr="00AF4BCE" w:rsidRDefault="00E44ED1" w:rsidP="00E44ED1">
      <w:pPr>
        <w:pStyle w:val="Style1"/>
        <w:widowControl/>
        <w:spacing w:line="264" w:lineRule="auto"/>
        <w:jc w:val="center"/>
        <w:rPr>
          <w:rStyle w:val="FontStyle26"/>
          <w:rFonts w:ascii="Arial" w:hAnsi="Arial" w:cs="Arial"/>
          <w:sz w:val="22"/>
          <w:szCs w:val="22"/>
        </w:rPr>
      </w:pPr>
    </w:p>
    <w:p w:rsidR="00E44ED1" w:rsidRPr="00AF4BCE" w:rsidRDefault="00E44ED1" w:rsidP="00E44ED1">
      <w:pPr>
        <w:pStyle w:val="Style5"/>
        <w:widowControl/>
        <w:numPr>
          <w:ilvl w:val="0"/>
          <w:numId w:val="4"/>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K zahájení poskytování služeb dojde po podpisu této smlouvy</w:t>
      </w:r>
      <w:r>
        <w:rPr>
          <w:rStyle w:val="FontStyle27"/>
          <w:rFonts w:ascii="Arial" w:hAnsi="Arial" w:cs="Arial"/>
          <w:sz w:val="22"/>
          <w:szCs w:val="22"/>
        </w:rPr>
        <w:t xml:space="preserve">, do 15 dnů od doručení </w:t>
      </w:r>
      <w:r w:rsidRPr="00AF4BCE">
        <w:rPr>
          <w:rStyle w:val="FontStyle27"/>
          <w:rFonts w:ascii="Arial" w:hAnsi="Arial" w:cs="Arial"/>
          <w:sz w:val="22"/>
          <w:szCs w:val="22"/>
        </w:rPr>
        <w:t>písemné výzvy objednatele</w:t>
      </w:r>
      <w:r>
        <w:rPr>
          <w:rStyle w:val="FontStyle27"/>
          <w:rFonts w:ascii="Arial" w:hAnsi="Arial" w:cs="Arial"/>
          <w:sz w:val="22"/>
          <w:szCs w:val="22"/>
        </w:rPr>
        <w:t>, nejpozději však do 3 měsíců od podpisu této smlouvy</w:t>
      </w:r>
      <w:r w:rsidRPr="00AF4BCE">
        <w:rPr>
          <w:rStyle w:val="FontStyle27"/>
          <w:rFonts w:ascii="Arial" w:hAnsi="Arial" w:cs="Arial"/>
          <w:sz w:val="22"/>
          <w:szCs w:val="22"/>
        </w:rPr>
        <w:t>.</w:t>
      </w:r>
    </w:p>
    <w:p w:rsidR="00E44ED1" w:rsidRPr="00AF4BCE" w:rsidRDefault="00E44ED1" w:rsidP="00E44ED1">
      <w:pPr>
        <w:pStyle w:val="Style5"/>
        <w:widowControl/>
        <w:numPr>
          <w:ilvl w:val="0"/>
          <w:numId w:val="4"/>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Smlouva se uzavírá na dobu neurčitou.</w:t>
      </w:r>
    </w:p>
    <w:p w:rsidR="00E44ED1" w:rsidRDefault="00E44ED1" w:rsidP="00E44ED1">
      <w:pPr>
        <w:pStyle w:val="Style5"/>
        <w:widowControl/>
        <w:numPr>
          <w:ilvl w:val="0"/>
          <w:numId w:val="4"/>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Poskytovatel se zavazuje poskytovat služby dle čl. II a III této smlouvy v pravidelných intervalech stanovených v příloze č. 1 k této smlouvě</w:t>
      </w:r>
      <w:r>
        <w:rPr>
          <w:rStyle w:val="FontStyle27"/>
          <w:rFonts w:ascii="Arial" w:hAnsi="Arial" w:cs="Arial"/>
          <w:sz w:val="22"/>
          <w:szCs w:val="22"/>
        </w:rPr>
        <w:t>. Přesný harmonogram plnění odpovídající požadavkům této smlouvy na svoz odpadových nádob na směsný komunální odpad a separované složky komunálního odpadu (po jednotlivých ulicích) zpracuje a předloží poskytovatel objednateli nejpozději do 30 ti kalendářních dnů od podpisu této smlouvy</w:t>
      </w:r>
      <w:r w:rsidR="005F500A">
        <w:rPr>
          <w:rStyle w:val="FontStyle27"/>
          <w:rFonts w:ascii="Arial" w:hAnsi="Arial" w:cs="Arial"/>
          <w:sz w:val="22"/>
          <w:szCs w:val="22"/>
        </w:rPr>
        <w:t xml:space="preserve"> (dále jen „harmonogram svozu“)</w:t>
      </w:r>
      <w:r>
        <w:rPr>
          <w:rStyle w:val="FontStyle27"/>
          <w:rFonts w:ascii="Arial" w:hAnsi="Arial" w:cs="Arial"/>
          <w:sz w:val="22"/>
          <w:szCs w:val="22"/>
        </w:rPr>
        <w:t>.</w:t>
      </w:r>
      <w:r w:rsidR="005D6EEB">
        <w:rPr>
          <w:rStyle w:val="FontStyle27"/>
          <w:rFonts w:ascii="Arial" w:hAnsi="Arial" w:cs="Arial"/>
          <w:sz w:val="22"/>
          <w:szCs w:val="22"/>
        </w:rPr>
        <w:t xml:space="preserve"> Harmonogram svozu je pro poskytovatele závazný a jakákoliv změna musí být vždy v předstihu odsouhlasena objednatelem.</w:t>
      </w:r>
      <w:r>
        <w:rPr>
          <w:rStyle w:val="FontStyle27"/>
          <w:rFonts w:ascii="Arial" w:hAnsi="Arial" w:cs="Arial"/>
          <w:sz w:val="22"/>
          <w:szCs w:val="22"/>
        </w:rPr>
        <w:t xml:space="preserve"> </w:t>
      </w:r>
    </w:p>
    <w:p w:rsidR="00E44ED1" w:rsidRDefault="00E44ED1" w:rsidP="00E44ED1">
      <w:pPr>
        <w:pStyle w:val="Style5"/>
        <w:widowControl/>
        <w:numPr>
          <w:ilvl w:val="0"/>
          <w:numId w:val="4"/>
        </w:numPr>
        <w:spacing w:before="120" w:line="264" w:lineRule="auto"/>
        <w:ind w:left="425" w:hanging="357"/>
        <w:rPr>
          <w:rStyle w:val="FontStyle27"/>
          <w:rFonts w:ascii="Arial" w:hAnsi="Arial" w:cs="Arial"/>
          <w:sz w:val="22"/>
          <w:szCs w:val="22"/>
        </w:rPr>
      </w:pPr>
      <w:r>
        <w:rPr>
          <w:rStyle w:val="FontStyle27"/>
          <w:rFonts w:ascii="Arial" w:hAnsi="Arial" w:cs="Arial"/>
          <w:sz w:val="22"/>
          <w:szCs w:val="22"/>
        </w:rPr>
        <w:t xml:space="preserve">Objednatel je oprávněn požadovat změnu četnosti svozů (tj. změnu harmonogramu </w:t>
      </w:r>
      <w:r w:rsidR="00376BB4">
        <w:rPr>
          <w:rStyle w:val="FontStyle27"/>
          <w:rFonts w:ascii="Arial" w:hAnsi="Arial" w:cs="Arial"/>
          <w:sz w:val="22"/>
          <w:szCs w:val="22"/>
        </w:rPr>
        <w:t xml:space="preserve"> svozu</w:t>
      </w:r>
      <w:r>
        <w:rPr>
          <w:rStyle w:val="FontStyle27"/>
          <w:rFonts w:ascii="Arial" w:hAnsi="Arial" w:cs="Arial"/>
          <w:sz w:val="22"/>
          <w:szCs w:val="22"/>
        </w:rPr>
        <w:t xml:space="preserve"> pří současném zachování celkového objemu odpadových nádob, bez jakéhokoli omezení. </w:t>
      </w:r>
    </w:p>
    <w:p w:rsidR="00E44ED1" w:rsidRDefault="00E44ED1" w:rsidP="00E44ED1">
      <w:pPr>
        <w:pStyle w:val="Style5"/>
        <w:widowControl/>
        <w:numPr>
          <w:ilvl w:val="0"/>
          <w:numId w:val="4"/>
        </w:numPr>
        <w:spacing w:before="120" w:line="264" w:lineRule="auto"/>
        <w:ind w:left="425" w:hanging="357"/>
        <w:rPr>
          <w:rStyle w:val="FontStyle27"/>
          <w:rFonts w:ascii="Arial" w:hAnsi="Arial" w:cs="Arial"/>
          <w:sz w:val="22"/>
          <w:szCs w:val="22"/>
        </w:rPr>
      </w:pPr>
      <w:r>
        <w:rPr>
          <w:rStyle w:val="FontStyle27"/>
          <w:rFonts w:ascii="Arial" w:hAnsi="Arial" w:cs="Arial"/>
          <w:sz w:val="22"/>
          <w:szCs w:val="22"/>
        </w:rPr>
        <w:t>Objednatel je oprávněn požadovat změnu četnosti svozů (tj. změnu harmonogramu plnění), která povede ke zvýšení</w:t>
      </w:r>
      <w:r w:rsidR="00E21065">
        <w:rPr>
          <w:rStyle w:val="FontStyle27"/>
          <w:rFonts w:ascii="Arial" w:hAnsi="Arial" w:cs="Arial"/>
          <w:sz w:val="22"/>
          <w:szCs w:val="22"/>
        </w:rPr>
        <w:t xml:space="preserve"> či snížení </w:t>
      </w:r>
      <w:r>
        <w:rPr>
          <w:rStyle w:val="FontStyle27"/>
          <w:rFonts w:ascii="Arial" w:hAnsi="Arial" w:cs="Arial"/>
          <w:sz w:val="22"/>
          <w:szCs w:val="22"/>
        </w:rPr>
        <w:t xml:space="preserve">celkového objemu odpadových nádob, nejvýše o +/- 15 % celkového objemu odpadových nádob. </w:t>
      </w:r>
    </w:p>
    <w:p w:rsidR="00E44ED1" w:rsidRPr="00AF4BCE" w:rsidRDefault="00E44ED1" w:rsidP="00E44ED1">
      <w:pPr>
        <w:pStyle w:val="Style5"/>
        <w:widowControl/>
        <w:numPr>
          <w:ilvl w:val="0"/>
          <w:numId w:val="4"/>
        </w:numPr>
        <w:spacing w:before="120" w:line="264" w:lineRule="auto"/>
        <w:ind w:left="425" w:hanging="357"/>
        <w:rPr>
          <w:rStyle w:val="FontStyle27"/>
          <w:rFonts w:ascii="Arial" w:hAnsi="Arial" w:cs="Arial"/>
          <w:sz w:val="22"/>
          <w:szCs w:val="22"/>
        </w:rPr>
      </w:pPr>
      <w:r>
        <w:rPr>
          <w:rStyle w:val="FontStyle27"/>
          <w:rFonts w:ascii="Arial" w:hAnsi="Arial" w:cs="Arial"/>
          <w:sz w:val="22"/>
          <w:szCs w:val="22"/>
        </w:rPr>
        <w:t>Požadavek na změnu čestnosti svozů je objednatel povinen doručit poskytovateli vždy nejpozději 30 kalendářních dnů před plánovanou účinností požadované změny harmonogramu plnění, nedohodnou-li se strany jinak. Poskytovatel je povinen provést požadované změny v harmonogramu plnění a zaslat objednateli aktualizovaný harmonogram plnění, a to alespoň 7 kalendářních dnů před účinností požadované změny, a v téže lhůtě uveřejnit aktualizovaný harmonogram plnění na svých webových stránkách.</w:t>
      </w:r>
      <w:r>
        <w:rPr>
          <w:rStyle w:val="Odkaznakoment"/>
          <w:rFonts w:ascii="Verdana" w:eastAsia="Times New Roman" w:hAnsi="Verdana"/>
        </w:rPr>
        <w:t xml:space="preserve"> </w:t>
      </w:r>
    </w:p>
    <w:p w:rsidR="00E44ED1" w:rsidRPr="00AF4BCE" w:rsidRDefault="00E44ED1" w:rsidP="00E44ED1">
      <w:pPr>
        <w:pStyle w:val="Style5"/>
        <w:widowControl/>
        <w:numPr>
          <w:ilvl w:val="0"/>
          <w:numId w:val="4"/>
        </w:numPr>
        <w:spacing w:before="120" w:line="264" w:lineRule="auto"/>
        <w:ind w:left="425" w:hanging="357"/>
        <w:rPr>
          <w:rFonts w:ascii="Arial" w:hAnsi="Arial" w:cs="Arial"/>
          <w:sz w:val="22"/>
          <w:szCs w:val="22"/>
        </w:rPr>
      </w:pPr>
      <w:r w:rsidRPr="00AF4BCE">
        <w:rPr>
          <w:rStyle w:val="FontStyle27"/>
          <w:rFonts w:ascii="Arial" w:hAnsi="Arial" w:cs="Arial"/>
          <w:sz w:val="22"/>
          <w:szCs w:val="22"/>
        </w:rPr>
        <w:t>Místem plnění je katastrální území obce Čerčany</w:t>
      </w:r>
      <w:r>
        <w:rPr>
          <w:rStyle w:val="FontStyle27"/>
          <w:rFonts w:ascii="Arial" w:hAnsi="Arial" w:cs="Arial"/>
          <w:sz w:val="22"/>
          <w:szCs w:val="22"/>
        </w:rPr>
        <w:t>. J</w:t>
      </w:r>
      <w:r w:rsidRPr="00AF4BCE">
        <w:rPr>
          <w:rStyle w:val="FontStyle27"/>
          <w:rFonts w:ascii="Arial" w:hAnsi="Arial" w:cs="Arial"/>
          <w:sz w:val="22"/>
          <w:szCs w:val="22"/>
        </w:rPr>
        <w:t xml:space="preserve">ednotlivá stanoviště pro sběr </w:t>
      </w:r>
      <w:r>
        <w:rPr>
          <w:rStyle w:val="FontStyle27"/>
          <w:rFonts w:ascii="Arial" w:hAnsi="Arial" w:cs="Arial"/>
          <w:sz w:val="22"/>
          <w:szCs w:val="22"/>
        </w:rPr>
        <w:t xml:space="preserve">směsného komunálního </w:t>
      </w:r>
      <w:r w:rsidRPr="00AF4BCE">
        <w:rPr>
          <w:rStyle w:val="FontStyle27"/>
          <w:rFonts w:ascii="Arial" w:hAnsi="Arial" w:cs="Arial"/>
          <w:sz w:val="22"/>
          <w:szCs w:val="22"/>
        </w:rPr>
        <w:t>odpadu jsou na veřejném prostranství před jednotlivými objekty</w:t>
      </w:r>
      <w:r>
        <w:rPr>
          <w:rStyle w:val="FontStyle27"/>
          <w:rFonts w:ascii="Arial" w:hAnsi="Arial" w:cs="Arial"/>
          <w:sz w:val="22"/>
          <w:szCs w:val="22"/>
        </w:rPr>
        <w:t>. Stanoviště separovaných složek komunálního odpadu a kontejnerů směsného komunálního odpadu pro sezónní svoz předá objednatel poskytovateli do 7 pracovních dnů od podpisu této smlouvy. Kontejnery pro velkoobjemový</w:t>
      </w:r>
      <w:r w:rsidRPr="00AF4BCE">
        <w:rPr>
          <w:rStyle w:val="FontStyle27"/>
          <w:rFonts w:ascii="Arial" w:hAnsi="Arial" w:cs="Arial"/>
          <w:sz w:val="22"/>
          <w:szCs w:val="22"/>
        </w:rPr>
        <w:t xml:space="preserve"> a nebezpečný odpad </w:t>
      </w:r>
      <w:r>
        <w:rPr>
          <w:rStyle w:val="FontStyle27"/>
          <w:rFonts w:ascii="Arial" w:hAnsi="Arial" w:cs="Arial"/>
          <w:sz w:val="22"/>
          <w:szCs w:val="22"/>
        </w:rPr>
        <w:t xml:space="preserve">jsou umístěny ve </w:t>
      </w:r>
      <w:r w:rsidRPr="00AF4BCE">
        <w:rPr>
          <w:rStyle w:val="FontStyle27"/>
          <w:rFonts w:ascii="Arial" w:hAnsi="Arial" w:cs="Arial"/>
          <w:sz w:val="22"/>
          <w:szCs w:val="22"/>
        </w:rPr>
        <w:t>sběrné</w:t>
      </w:r>
      <w:r>
        <w:rPr>
          <w:rStyle w:val="FontStyle27"/>
          <w:rFonts w:ascii="Arial" w:hAnsi="Arial" w:cs="Arial"/>
          <w:sz w:val="22"/>
          <w:szCs w:val="22"/>
        </w:rPr>
        <w:t xml:space="preserve">m </w:t>
      </w:r>
      <w:r w:rsidRPr="00AF4BCE">
        <w:rPr>
          <w:rStyle w:val="FontStyle27"/>
          <w:rFonts w:ascii="Arial" w:hAnsi="Arial" w:cs="Arial"/>
          <w:sz w:val="22"/>
          <w:szCs w:val="22"/>
        </w:rPr>
        <w:t>dvo</w:t>
      </w:r>
      <w:r>
        <w:rPr>
          <w:rStyle w:val="FontStyle27"/>
          <w:rFonts w:ascii="Arial" w:hAnsi="Arial" w:cs="Arial"/>
          <w:sz w:val="22"/>
          <w:szCs w:val="22"/>
        </w:rPr>
        <w:t>ře na katastrálním území obce Čerčany na adrese určené obcí Čerčany</w:t>
      </w:r>
      <w:r w:rsidR="005F00C0">
        <w:rPr>
          <w:rStyle w:val="FontStyle27"/>
          <w:rFonts w:ascii="Arial" w:hAnsi="Arial" w:cs="Arial"/>
          <w:sz w:val="22"/>
          <w:szCs w:val="22"/>
        </w:rPr>
        <w:t>.</w:t>
      </w:r>
    </w:p>
    <w:p w:rsidR="00E44ED1" w:rsidRPr="00AF4BCE" w:rsidRDefault="00E44ED1" w:rsidP="00E44ED1">
      <w:pPr>
        <w:pStyle w:val="Style12"/>
        <w:widowControl/>
        <w:spacing w:line="264" w:lineRule="auto"/>
        <w:rPr>
          <w:rFonts w:ascii="Arial" w:hAnsi="Arial" w:cs="Arial"/>
          <w:sz w:val="22"/>
          <w:szCs w:val="22"/>
        </w:rPr>
      </w:pPr>
    </w:p>
    <w:p w:rsidR="00E44ED1" w:rsidRPr="00AF4BCE" w:rsidRDefault="00E44ED1" w:rsidP="00E44ED1">
      <w:pPr>
        <w:pStyle w:val="Style12"/>
        <w:widowControl/>
        <w:tabs>
          <w:tab w:val="left" w:pos="355"/>
        </w:tabs>
        <w:spacing w:line="264" w:lineRule="auto"/>
        <w:jc w:val="center"/>
        <w:rPr>
          <w:rStyle w:val="FontStyle26"/>
          <w:rFonts w:ascii="Arial" w:hAnsi="Arial" w:cs="Arial"/>
          <w:sz w:val="22"/>
          <w:szCs w:val="22"/>
        </w:rPr>
      </w:pPr>
      <w:r w:rsidRPr="00AF4BCE">
        <w:rPr>
          <w:rStyle w:val="FontStyle26"/>
          <w:rFonts w:ascii="Arial" w:hAnsi="Arial" w:cs="Arial"/>
          <w:sz w:val="22"/>
          <w:szCs w:val="22"/>
        </w:rPr>
        <w:t>V.</w:t>
      </w:r>
    </w:p>
    <w:p w:rsidR="00E44ED1" w:rsidRPr="00AF4BCE" w:rsidRDefault="00E44ED1" w:rsidP="00E44ED1">
      <w:pPr>
        <w:pStyle w:val="Style12"/>
        <w:widowControl/>
        <w:tabs>
          <w:tab w:val="left" w:pos="355"/>
        </w:tabs>
        <w:spacing w:line="264" w:lineRule="auto"/>
        <w:jc w:val="center"/>
        <w:rPr>
          <w:rStyle w:val="FontStyle26"/>
          <w:rFonts w:ascii="Arial" w:hAnsi="Arial" w:cs="Arial"/>
          <w:sz w:val="22"/>
          <w:szCs w:val="22"/>
        </w:rPr>
      </w:pPr>
      <w:r w:rsidRPr="00AF4BCE">
        <w:rPr>
          <w:rStyle w:val="FontStyle26"/>
          <w:rFonts w:ascii="Arial" w:hAnsi="Arial" w:cs="Arial"/>
          <w:sz w:val="22"/>
          <w:szCs w:val="22"/>
        </w:rPr>
        <w:t>Cena za služby</w:t>
      </w:r>
    </w:p>
    <w:p w:rsidR="00E44ED1" w:rsidRPr="00AF4BCE" w:rsidRDefault="00E44ED1" w:rsidP="00E44ED1">
      <w:pPr>
        <w:pStyle w:val="Style12"/>
        <w:widowControl/>
        <w:tabs>
          <w:tab w:val="left" w:pos="355"/>
        </w:tabs>
        <w:spacing w:line="264" w:lineRule="auto"/>
        <w:jc w:val="center"/>
        <w:rPr>
          <w:rStyle w:val="FontStyle26"/>
          <w:rFonts w:ascii="Arial" w:hAnsi="Arial" w:cs="Arial"/>
          <w:sz w:val="22"/>
          <w:szCs w:val="22"/>
        </w:rPr>
      </w:pPr>
    </w:p>
    <w:p w:rsidR="00E44ED1" w:rsidRPr="00AF4BCE" w:rsidRDefault="00E44ED1" w:rsidP="00E44ED1">
      <w:pPr>
        <w:pStyle w:val="Style8"/>
        <w:widowControl/>
        <w:numPr>
          <w:ilvl w:val="0"/>
          <w:numId w:val="6"/>
        </w:numPr>
        <w:spacing w:before="120" w:line="264" w:lineRule="auto"/>
        <w:ind w:left="425" w:hanging="357"/>
        <w:rPr>
          <w:rFonts w:ascii="Arial" w:hAnsi="Arial" w:cs="Arial"/>
          <w:sz w:val="22"/>
          <w:szCs w:val="22"/>
        </w:rPr>
      </w:pPr>
      <w:r w:rsidRPr="00AF4BCE">
        <w:rPr>
          <w:rFonts w:ascii="Arial" w:hAnsi="Arial" w:cs="Arial"/>
          <w:sz w:val="22"/>
          <w:szCs w:val="22"/>
        </w:rPr>
        <w:t>Cena služeb za plnění dle této smlouvy je stanovena dohodou a vychází z nabídky podané poskytovatelem, a to dle přílohy č. 1 této smlouvy – jednotkové ceny všech druhů odpadů, způsobu a četnosti svozu</w:t>
      </w:r>
      <w:r>
        <w:rPr>
          <w:rFonts w:ascii="Arial" w:hAnsi="Arial" w:cs="Arial"/>
          <w:sz w:val="22"/>
          <w:szCs w:val="22"/>
        </w:rPr>
        <w:t>.</w:t>
      </w:r>
      <w:r w:rsidRPr="00AF4BCE">
        <w:rPr>
          <w:rFonts w:ascii="Arial" w:hAnsi="Arial" w:cs="Arial"/>
          <w:sz w:val="22"/>
          <w:szCs w:val="22"/>
        </w:rPr>
        <w:t xml:space="preserve"> </w:t>
      </w:r>
    </w:p>
    <w:p w:rsidR="00E44ED1" w:rsidRPr="00AF4BCE" w:rsidRDefault="00E44ED1" w:rsidP="00E44ED1">
      <w:pPr>
        <w:pStyle w:val="Style8"/>
        <w:widowControl/>
        <w:numPr>
          <w:ilvl w:val="0"/>
          <w:numId w:val="6"/>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Jednotkové ceny</w:t>
      </w:r>
      <w:r w:rsidRPr="00AF4BCE">
        <w:rPr>
          <w:rFonts w:ascii="Arial" w:hAnsi="Arial" w:cs="Arial"/>
          <w:sz w:val="22"/>
          <w:szCs w:val="22"/>
        </w:rPr>
        <w:t xml:space="preserve"> uvedené v příloze č. 1 jsou cenami nejvýše přípustnými a zahrnují veškeré náklady, které poskytovateli vzniknou v souvislosti s poskytováním služeb, včetně nákladů na dodávku odpadových nádob. Poskytovatel prohlašuje, že součástí ceny za služby dle této smlouvy jsou veškeré služby, které se na základě smlouvy zavázal poskytnout objednateli. </w:t>
      </w:r>
      <w:r w:rsidRPr="00AF4BCE">
        <w:rPr>
          <w:rStyle w:val="FontStyle27"/>
          <w:rFonts w:ascii="Arial" w:hAnsi="Arial" w:cs="Arial"/>
          <w:sz w:val="22"/>
          <w:szCs w:val="22"/>
        </w:rPr>
        <w:t>K uvedeným cenám bez DPH bude účtováno DPH dle platných předpisů, platných ke dni uskutečnění zdanitelného plnění.</w:t>
      </w:r>
    </w:p>
    <w:p w:rsidR="00E44ED1" w:rsidRDefault="00E44ED1" w:rsidP="00E44ED1">
      <w:pPr>
        <w:pStyle w:val="Style8"/>
        <w:widowControl/>
        <w:numPr>
          <w:ilvl w:val="0"/>
          <w:numId w:val="6"/>
        </w:numPr>
        <w:spacing w:before="120" w:line="264" w:lineRule="auto"/>
        <w:ind w:left="425" w:hanging="357"/>
        <w:rPr>
          <w:rFonts w:ascii="Arial" w:hAnsi="Arial" w:cs="Arial"/>
          <w:sz w:val="22"/>
          <w:szCs w:val="22"/>
        </w:rPr>
      </w:pPr>
      <w:r>
        <w:rPr>
          <w:rFonts w:ascii="Arial" w:hAnsi="Arial" w:cs="Arial"/>
          <w:sz w:val="22"/>
          <w:szCs w:val="22"/>
        </w:rPr>
        <w:t>Podmínky, při jejichž splnění je poskytovatel oprávněn upravit jednotkové ceny za jednotlivé činnosti, jsou následující:</w:t>
      </w:r>
    </w:p>
    <w:p w:rsidR="00E44ED1" w:rsidRDefault="005F500A" w:rsidP="00E44ED1">
      <w:pPr>
        <w:pStyle w:val="Style8"/>
        <w:widowControl/>
        <w:numPr>
          <w:ilvl w:val="1"/>
          <w:numId w:val="6"/>
        </w:numPr>
        <w:spacing w:before="120" w:line="264" w:lineRule="auto"/>
        <w:rPr>
          <w:rFonts w:ascii="Arial" w:hAnsi="Arial" w:cs="Arial"/>
          <w:sz w:val="22"/>
          <w:szCs w:val="22"/>
        </w:rPr>
      </w:pPr>
      <w:r>
        <w:rPr>
          <w:rFonts w:ascii="Arial" w:hAnsi="Arial" w:cs="Arial"/>
          <w:sz w:val="22"/>
          <w:szCs w:val="22"/>
        </w:rPr>
        <w:t>v </w:t>
      </w:r>
      <w:r w:rsidR="00E44ED1">
        <w:rPr>
          <w:rFonts w:ascii="Arial" w:hAnsi="Arial" w:cs="Arial"/>
          <w:sz w:val="22"/>
          <w:szCs w:val="22"/>
        </w:rPr>
        <w:t xml:space="preserve">případě změny sazby DPH, poplatků za odstranění odpadů nebo jiných právním předpisem uložených daní a poplatků, které jsou bezprostředně navázány na nakládání s odpady, majících vliv na jednotkové ceny, je poskytovatel oprávněn navýšit jednotkové ceny právě o tyto změny. </w:t>
      </w:r>
    </w:p>
    <w:p w:rsidR="00E44ED1" w:rsidRDefault="00E44ED1" w:rsidP="00E44ED1">
      <w:pPr>
        <w:pStyle w:val="Style8"/>
        <w:widowControl/>
        <w:spacing w:before="120" w:line="264" w:lineRule="auto"/>
        <w:ind w:left="1310"/>
        <w:rPr>
          <w:rFonts w:ascii="Arial" w:hAnsi="Arial" w:cs="Arial"/>
          <w:sz w:val="22"/>
          <w:szCs w:val="22"/>
        </w:rPr>
      </w:pPr>
      <w:r>
        <w:rPr>
          <w:rFonts w:ascii="Arial" w:hAnsi="Arial" w:cs="Arial"/>
          <w:sz w:val="22"/>
          <w:szCs w:val="22"/>
        </w:rPr>
        <w:t>Poskytovateli vzniká nárok na uplatnění nových jednotkových cen upravených o výši zákonných změn k datu účinnosti zákonné změny, a to na základě kalkulace nových jednotkových cen zpracovaných a předložených objednateli dle čl. V.</w:t>
      </w:r>
      <w:r w:rsidR="004025E0">
        <w:rPr>
          <w:rFonts w:ascii="Arial" w:hAnsi="Arial" w:cs="Arial"/>
          <w:sz w:val="22"/>
          <w:szCs w:val="22"/>
        </w:rPr>
        <w:t xml:space="preserve"> odst. </w:t>
      </w:r>
      <w:r>
        <w:rPr>
          <w:rFonts w:ascii="Arial" w:hAnsi="Arial" w:cs="Arial"/>
          <w:sz w:val="22"/>
          <w:szCs w:val="22"/>
        </w:rPr>
        <w:t>4 této smlouvy.</w:t>
      </w:r>
    </w:p>
    <w:p w:rsidR="00E44ED1" w:rsidRDefault="005F500A" w:rsidP="00E44ED1">
      <w:pPr>
        <w:pStyle w:val="Style8"/>
        <w:widowControl/>
        <w:numPr>
          <w:ilvl w:val="1"/>
          <w:numId w:val="6"/>
        </w:numPr>
        <w:spacing w:before="120" w:line="264" w:lineRule="auto"/>
        <w:rPr>
          <w:rFonts w:ascii="Arial" w:hAnsi="Arial" w:cs="Arial"/>
          <w:sz w:val="22"/>
          <w:szCs w:val="22"/>
        </w:rPr>
      </w:pPr>
      <w:r>
        <w:rPr>
          <w:rFonts w:ascii="Arial" w:hAnsi="Arial" w:cs="Arial"/>
          <w:sz w:val="22"/>
          <w:szCs w:val="22"/>
        </w:rPr>
        <w:t>v </w:t>
      </w:r>
      <w:r w:rsidR="00E44ED1">
        <w:rPr>
          <w:rFonts w:ascii="Arial" w:hAnsi="Arial" w:cs="Arial"/>
          <w:sz w:val="22"/>
          <w:szCs w:val="22"/>
        </w:rPr>
        <w:t>případě změny míry inflace dle údajů Českého statistického úřadu (ČSÚ)</w:t>
      </w:r>
      <w:r w:rsidR="000B540E">
        <w:rPr>
          <w:rFonts w:ascii="Arial" w:hAnsi="Arial" w:cs="Arial"/>
          <w:sz w:val="22"/>
          <w:szCs w:val="22"/>
        </w:rPr>
        <w:t xml:space="preserve">, kdy celková míra inflace bude vyjádřena přírůstkem průměrného ročního indexu cen v oboru silniční nákladní doprava vnitrostátní </w:t>
      </w:r>
      <w:r w:rsidR="001A634D">
        <w:rPr>
          <w:rFonts w:ascii="Arial" w:hAnsi="Arial" w:cs="Arial"/>
          <w:sz w:val="22"/>
          <w:szCs w:val="22"/>
        </w:rPr>
        <w:t>o minimálně 2,5 %</w:t>
      </w:r>
      <w:r w:rsidR="00E44ED1">
        <w:rPr>
          <w:rFonts w:ascii="Arial" w:hAnsi="Arial" w:cs="Arial"/>
          <w:sz w:val="22"/>
          <w:szCs w:val="22"/>
        </w:rPr>
        <w:t>. K úpravě může dojít pouze jedenkrát ročně vždy k 1. lednu následujícího roku, přičemž rozhodným údajem pro výši úpravy jednotkových cen je údaj zveřejněný ČSÚ k 30. září příslušného kalendářního roku. Celková míra inflace bude vyjádřena přírůstkem průměrného ročního indexu cen v oboru silniční nákladní doprava vnitrostátní, který vyjadřuje procentuální změnu průměrné cenové hladiny za posledních 12 kalendářních měsíců oproti průměru za 12 předchozích kalendářních měsíců. Úpravu jednotkových cen lze z důvodu změny míry inflace prvně uplatnit k 1.1</w:t>
      </w:r>
      <w:r w:rsidR="005F00C0">
        <w:rPr>
          <w:rFonts w:ascii="Arial" w:hAnsi="Arial" w:cs="Arial"/>
          <w:sz w:val="22"/>
          <w:szCs w:val="22"/>
        </w:rPr>
        <w:t>.</w:t>
      </w:r>
      <w:r w:rsidR="00E44ED1">
        <w:rPr>
          <w:rFonts w:ascii="Arial" w:hAnsi="Arial" w:cs="Arial"/>
          <w:sz w:val="22"/>
          <w:szCs w:val="22"/>
        </w:rPr>
        <w:t xml:space="preserve">2017. </w:t>
      </w:r>
      <w:r w:rsidR="001A634D">
        <w:rPr>
          <w:rFonts w:ascii="Arial" w:hAnsi="Arial" w:cs="Arial"/>
          <w:sz w:val="22"/>
          <w:szCs w:val="22"/>
        </w:rPr>
        <w:t>J</w:t>
      </w:r>
      <w:r w:rsidR="00E44ED1">
        <w:rPr>
          <w:rFonts w:ascii="Arial" w:hAnsi="Arial" w:cs="Arial"/>
          <w:sz w:val="22"/>
          <w:szCs w:val="22"/>
        </w:rPr>
        <w:t>ednotkové ceny</w:t>
      </w:r>
      <w:r w:rsidR="001A634D">
        <w:rPr>
          <w:rFonts w:ascii="Arial" w:hAnsi="Arial" w:cs="Arial"/>
          <w:sz w:val="22"/>
          <w:szCs w:val="22"/>
        </w:rPr>
        <w:t xml:space="preserve"> budou </w:t>
      </w:r>
      <w:r w:rsidR="00E44ED1">
        <w:rPr>
          <w:rFonts w:ascii="Arial" w:hAnsi="Arial" w:cs="Arial"/>
          <w:sz w:val="22"/>
          <w:szCs w:val="22"/>
        </w:rPr>
        <w:t xml:space="preserve"> </w:t>
      </w:r>
      <w:r w:rsidR="00E21065">
        <w:rPr>
          <w:rFonts w:ascii="Arial" w:hAnsi="Arial" w:cs="Arial"/>
          <w:sz w:val="22"/>
          <w:szCs w:val="22"/>
        </w:rPr>
        <w:t>v</w:t>
      </w:r>
      <w:r w:rsidR="00E44ED1">
        <w:rPr>
          <w:rFonts w:ascii="Arial" w:hAnsi="Arial" w:cs="Arial"/>
          <w:sz w:val="22"/>
          <w:szCs w:val="22"/>
        </w:rPr>
        <w:t>ypočteny podle vzorce:</w:t>
      </w:r>
    </w:p>
    <w:p w:rsidR="00E44ED1" w:rsidRDefault="00E44ED1" w:rsidP="00E44ED1">
      <w:pPr>
        <w:pStyle w:val="Style8"/>
        <w:widowControl/>
        <w:spacing w:before="120" w:line="264" w:lineRule="auto"/>
        <w:ind w:left="1310"/>
        <w:rPr>
          <w:rFonts w:ascii="Arial" w:hAnsi="Arial" w:cs="Arial"/>
          <w:sz w:val="22"/>
          <w:szCs w:val="22"/>
        </w:rPr>
      </w:pPr>
      <w:r>
        <w:rPr>
          <w:rFonts w:ascii="Arial" w:hAnsi="Arial" w:cs="Arial"/>
          <w:sz w:val="22"/>
          <w:szCs w:val="22"/>
        </w:rPr>
        <w:t>Nová jednotková cena = Původní jednotková cena x (1 + p.icsnd/100)</w:t>
      </w:r>
    </w:p>
    <w:p w:rsidR="00E44ED1" w:rsidRDefault="00E44ED1" w:rsidP="00E44ED1">
      <w:pPr>
        <w:pStyle w:val="Style8"/>
        <w:widowControl/>
        <w:spacing w:before="120" w:line="264" w:lineRule="auto"/>
        <w:ind w:left="1310"/>
        <w:rPr>
          <w:rFonts w:ascii="Arial" w:hAnsi="Arial" w:cs="Arial"/>
          <w:sz w:val="22"/>
          <w:szCs w:val="22"/>
        </w:rPr>
      </w:pPr>
      <w:r>
        <w:rPr>
          <w:rFonts w:ascii="Arial" w:hAnsi="Arial" w:cs="Arial"/>
          <w:sz w:val="22"/>
          <w:szCs w:val="22"/>
        </w:rPr>
        <w:t>Kde p.icsnd je přírůstek průměrného ročního indexu cen v oboru silniční nákladní doprava vnitrostátní.</w:t>
      </w:r>
    </w:p>
    <w:p w:rsidR="00E44ED1" w:rsidRDefault="00E44ED1" w:rsidP="00E44ED1">
      <w:pPr>
        <w:pStyle w:val="Style8"/>
        <w:widowControl/>
        <w:spacing w:before="120" w:line="264" w:lineRule="auto"/>
        <w:ind w:left="1310"/>
        <w:rPr>
          <w:rFonts w:ascii="Arial" w:hAnsi="Arial" w:cs="Arial"/>
          <w:sz w:val="22"/>
          <w:szCs w:val="22"/>
        </w:rPr>
      </w:pPr>
      <w:r>
        <w:rPr>
          <w:rFonts w:ascii="Arial" w:hAnsi="Arial" w:cs="Arial"/>
          <w:sz w:val="22"/>
          <w:szCs w:val="22"/>
        </w:rPr>
        <w:t>Poskytovateli vzniká nárok na uplatnění nových jednotkových cen upravených o míru inflace k 30. září předchozího kalendářního roku, a to k 1.1. příslušného kalendářního roku, na základě kalkulací nových jednotkových cen zpracovaných a předložených objednateli dle čl. V.4 této smlouvy.</w:t>
      </w:r>
    </w:p>
    <w:p w:rsidR="00E44ED1" w:rsidRPr="00AF4BCE" w:rsidRDefault="004025E0" w:rsidP="00E44ED1">
      <w:pPr>
        <w:pStyle w:val="Style8"/>
        <w:widowControl/>
        <w:numPr>
          <w:ilvl w:val="1"/>
          <w:numId w:val="6"/>
        </w:numPr>
        <w:spacing w:before="120" w:line="264" w:lineRule="auto"/>
        <w:rPr>
          <w:rFonts w:ascii="Arial" w:hAnsi="Arial" w:cs="Arial"/>
          <w:sz w:val="22"/>
          <w:szCs w:val="22"/>
        </w:rPr>
      </w:pPr>
      <w:r>
        <w:rPr>
          <w:rFonts w:ascii="Arial" w:hAnsi="Arial" w:cs="Arial"/>
          <w:sz w:val="22"/>
          <w:szCs w:val="22"/>
        </w:rPr>
        <w:t>v </w:t>
      </w:r>
      <w:r w:rsidR="00E44ED1">
        <w:rPr>
          <w:rFonts w:ascii="Arial" w:hAnsi="Arial" w:cs="Arial"/>
          <w:sz w:val="22"/>
          <w:szCs w:val="22"/>
        </w:rPr>
        <w:t>případě změny jiných zákonných poplatků, plateb či daní stanovených právními předpisy než uvedených výše pod bodem a), které mají vliv na jednotkové ceny, a které nejsou pokryty navýšením ceny dle bodu a) ani bodu b) výše, je poskytovatel oprávněn předložit objednateli návrh dodatku této smlouvy spolu s novou cenovou kalkulací, ve které bude promítnut vliv těchto nových zákonných plateb. Poskytovateli vzniká nárok na uplatnění zvýšení podle tohoto bodu pouze v případě, že dojde k uzavření dodatku k této smlouvě.</w:t>
      </w:r>
    </w:p>
    <w:p w:rsidR="00E44ED1" w:rsidRDefault="00E44ED1" w:rsidP="00E44ED1">
      <w:pPr>
        <w:pStyle w:val="Style8"/>
        <w:widowControl/>
        <w:numPr>
          <w:ilvl w:val="0"/>
          <w:numId w:val="6"/>
        </w:numPr>
        <w:spacing w:before="120" w:line="264" w:lineRule="auto"/>
        <w:ind w:left="425" w:hanging="357"/>
        <w:rPr>
          <w:rStyle w:val="FontStyle27"/>
          <w:rFonts w:ascii="Arial" w:eastAsia="Calibri" w:hAnsi="Arial" w:cs="Arial"/>
          <w:sz w:val="22"/>
          <w:szCs w:val="22"/>
          <w:lang w:eastAsia="en-US"/>
        </w:rPr>
      </w:pPr>
      <w:r>
        <w:rPr>
          <w:rStyle w:val="FontStyle27"/>
          <w:rFonts w:ascii="Arial" w:eastAsia="Calibri" w:hAnsi="Arial" w:cs="Arial"/>
          <w:sz w:val="22"/>
          <w:szCs w:val="22"/>
          <w:lang w:eastAsia="en-US"/>
        </w:rPr>
        <w:t>Změny jednotkových cen budou provedeny následujícím způsobem:</w:t>
      </w:r>
    </w:p>
    <w:p w:rsidR="00E44ED1" w:rsidRDefault="00E44ED1" w:rsidP="00E44ED1">
      <w:pPr>
        <w:pStyle w:val="Style8"/>
        <w:widowControl/>
        <w:numPr>
          <w:ilvl w:val="1"/>
          <w:numId w:val="6"/>
        </w:numPr>
        <w:spacing w:before="120" w:line="264" w:lineRule="auto"/>
        <w:rPr>
          <w:rStyle w:val="FontStyle27"/>
          <w:rFonts w:ascii="Arial" w:eastAsia="Calibri" w:hAnsi="Arial" w:cs="Arial"/>
          <w:sz w:val="22"/>
          <w:szCs w:val="22"/>
          <w:lang w:eastAsia="en-US"/>
        </w:rPr>
      </w:pPr>
      <w:r>
        <w:rPr>
          <w:rStyle w:val="FontStyle27"/>
          <w:rFonts w:ascii="Arial" w:eastAsia="Calibri" w:hAnsi="Arial" w:cs="Arial"/>
          <w:sz w:val="22"/>
          <w:szCs w:val="22"/>
          <w:lang w:eastAsia="en-US"/>
        </w:rPr>
        <w:t xml:space="preserve">Poskytovatel předloží objednateli písemnou kalkulaci nových jednotkových cen vypočtenou dle podmínek čl. V. </w:t>
      </w:r>
      <w:r w:rsidR="004025E0">
        <w:rPr>
          <w:rStyle w:val="FontStyle27"/>
          <w:rFonts w:ascii="Arial" w:eastAsia="Calibri" w:hAnsi="Arial" w:cs="Arial"/>
          <w:sz w:val="22"/>
          <w:szCs w:val="22"/>
          <w:lang w:eastAsia="en-US"/>
        </w:rPr>
        <w:t xml:space="preserve">odst. </w:t>
      </w:r>
      <w:r>
        <w:rPr>
          <w:rStyle w:val="FontStyle27"/>
          <w:rFonts w:ascii="Arial" w:eastAsia="Calibri" w:hAnsi="Arial" w:cs="Arial"/>
          <w:sz w:val="22"/>
          <w:szCs w:val="22"/>
          <w:lang w:eastAsia="en-US"/>
        </w:rPr>
        <w:t>3 výše v dostatečném předstihu společně s veškerými souvisejícími podklady (např. výkazy ČSÚ, nová legislativa mající vliv na výši jednotkových cen, atd.). Za dostatečný předstih strany považují 60 kalendářních dnů před plánovanou účinností nových jednotkových cen, nedohodnou-li se strany jinak.</w:t>
      </w:r>
    </w:p>
    <w:p w:rsidR="00E44ED1" w:rsidRDefault="00E44ED1" w:rsidP="00E44ED1">
      <w:pPr>
        <w:pStyle w:val="Style8"/>
        <w:widowControl/>
        <w:numPr>
          <w:ilvl w:val="1"/>
          <w:numId w:val="6"/>
        </w:numPr>
        <w:spacing w:before="120" w:line="264" w:lineRule="auto"/>
        <w:rPr>
          <w:rStyle w:val="FontStyle27"/>
          <w:rFonts w:ascii="Arial" w:eastAsia="Calibri" w:hAnsi="Arial" w:cs="Arial"/>
          <w:sz w:val="22"/>
          <w:szCs w:val="22"/>
          <w:lang w:eastAsia="en-US"/>
        </w:rPr>
      </w:pPr>
      <w:r>
        <w:rPr>
          <w:rStyle w:val="FontStyle27"/>
          <w:rFonts w:ascii="Arial" w:eastAsia="Calibri" w:hAnsi="Arial" w:cs="Arial"/>
          <w:sz w:val="22"/>
          <w:szCs w:val="22"/>
          <w:lang w:eastAsia="en-US"/>
        </w:rPr>
        <w:t>Objednatel je povinen vyjádřit se ke kalkulaci nových jednotkových cen do 30 ti kalendářních dnů ode dne, kdy mu je návrh poskytovatele doručen.</w:t>
      </w:r>
    </w:p>
    <w:p w:rsidR="00E44ED1" w:rsidRDefault="00E44ED1" w:rsidP="00E44ED1">
      <w:pPr>
        <w:pStyle w:val="Style8"/>
        <w:widowControl/>
        <w:numPr>
          <w:ilvl w:val="1"/>
          <w:numId w:val="6"/>
        </w:numPr>
        <w:spacing w:before="120" w:line="264" w:lineRule="auto"/>
        <w:rPr>
          <w:rStyle w:val="FontStyle27"/>
          <w:rFonts w:ascii="Arial" w:eastAsia="Calibri" w:hAnsi="Arial" w:cs="Arial"/>
          <w:sz w:val="22"/>
          <w:szCs w:val="22"/>
          <w:lang w:eastAsia="en-US"/>
        </w:rPr>
      </w:pPr>
      <w:r>
        <w:rPr>
          <w:rStyle w:val="FontStyle27"/>
          <w:rFonts w:ascii="Arial" w:eastAsia="Calibri" w:hAnsi="Arial" w:cs="Arial"/>
          <w:sz w:val="22"/>
          <w:szCs w:val="22"/>
          <w:lang w:eastAsia="en-US"/>
        </w:rPr>
        <w:t xml:space="preserve">Pokud objednatel s předloženou kalkulací nových jednotkových cen souhlasí, zavazují se smluvní strany uzavřít dodatek k této smlouvě, kterým budou stanoveny nové jednotkové ceny. </w:t>
      </w:r>
    </w:p>
    <w:p w:rsidR="00E44ED1" w:rsidRDefault="00E44ED1" w:rsidP="00E44ED1">
      <w:pPr>
        <w:pStyle w:val="Style8"/>
        <w:widowControl/>
        <w:numPr>
          <w:ilvl w:val="1"/>
          <w:numId w:val="6"/>
        </w:numPr>
        <w:spacing w:before="120" w:line="264" w:lineRule="auto"/>
        <w:rPr>
          <w:rStyle w:val="FontStyle27"/>
          <w:rFonts w:ascii="Arial" w:eastAsia="Calibri" w:hAnsi="Arial" w:cs="Arial"/>
          <w:sz w:val="22"/>
          <w:szCs w:val="22"/>
          <w:lang w:eastAsia="en-US"/>
        </w:rPr>
      </w:pPr>
      <w:r>
        <w:rPr>
          <w:rStyle w:val="FontStyle27"/>
          <w:rFonts w:ascii="Arial" w:eastAsia="Calibri" w:hAnsi="Arial" w:cs="Arial"/>
          <w:sz w:val="22"/>
          <w:szCs w:val="22"/>
          <w:lang w:eastAsia="en-US"/>
        </w:rPr>
        <w:t>Pokud objednatel s předloženou kalkulací nových jednotkových cen dle čl. V.</w:t>
      </w:r>
      <w:r w:rsidR="008A516A">
        <w:rPr>
          <w:rStyle w:val="FontStyle27"/>
          <w:rFonts w:ascii="Arial" w:eastAsia="Calibri" w:hAnsi="Arial" w:cs="Arial"/>
          <w:sz w:val="22"/>
          <w:szCs w:val="22"/>
          <w:lang w:eastAsia="en-US"/>
        </w:rPr>
        <w:t xml:space="preserve"> odst. </w:t>
      </w:r>
      <w:r>
        <w:rPr>
          <w:rStyle w:val="FontStyle27"/>
          <w:rFonts w:ascii="Arial" w:eastAsia="Calibri" w:hAnsi="Arial" w:cs="Arial"/>
          <w:sz w:val="22"/>
          <w:szCs w:val="22"/>
          <w:lang w:eastAsia="en-US"/>
        </w:rPr>
        <w:t xml:space="preserve">3 </w:t>
      </w:r>
      <w:r w:rsidR="008A516A">
        <w:rPr>
          <w:rStyle w:val="FontStyle27"/>
          <w:rFonts w:ascii="Arial" w:eastAsia="Calibri" w:hAnsi="Arial" w:cs="Arial"/>
          <w:sz w:val="22"/>
          <w:szCs w:val="22"/>
          <w:lang w:eastAsia="en-US"/>
        </w:rPr>
        <w:t xml:space="preserve">písm. </w:t>
      </w:r>
      <w:r>
        <w:rPr>
          <w:rStyle w:val="FontStyle27"/>
          <w:rFonts w:ascii="Arial" w:eastAsia="Calibri" w:hAnsi="Arial" w:cs="Arial"/>
          <w:sz w:val="22"/>
          <w:szCs w:val="22"/>
          <w:lang w:eastAsia="en-US"/>
        </w:rPr>
        <w:t>a) a nebo čl. V.</w:t>
      </w:r>
      <w:r w:rsidR="008A516A">
        <w:rPr>
          <w:rStyle w:val="FontStyle27"/>
          <w:rFonts w:ascii="Arial" w:eastAsia="Calibri" w:hAnsi="Arial" w:cs="Arial"/>
          <w:sz w:val="22"/>
          <w:szCs w:val="22"/>
          <w:lang w:eastAsia="en-US"/>
        </w:rPr>
        <w:t xml:space="preserve"> odst. </w:t>
      </w:r>
      <w:r>
        <w:rPr>
          <w:rStyle w:val="FontStyle27"/>
          <w:rFonts w:ascii="Arial" w:eastAsia="Calibri" w:hAnsi="Arial" w:cs="Arial"/>
          <w:sz w:val="22"/>
          <w:szCs w:val="22"/>
          <w:lang w:eastAsia="en-US"/>
        </w:rPr>
        <w:t xml:space="preserve">3 </w:t>
      </w:r>
      <w:r w:rsidR="008A516A">
        <w:rPr>
          <w:rStyle w:val="FontStyle27"/>
          <w:rFonts w:ascii="Arial" w:eastAsia="Calibri" w:hAnsi="Arial" w:cs="Arial"/>
          <w:sz w:val="22"/>
          <w:szCs w:val="22"/>
          <w:lang w:eastAsia="en-US"/>
        </w:rPr>
        <w:t xml:space="preserve">písm. </w:t>
      </w:r>
      <w:r>
        <w:rPr>
          <w:rStyle w:val="FontStyle27"/>
          <w:rFonts w:ascii="Arial" w:eastAsia="Calibri" w:hAnsi="Arial" w:cs="Arial"/>
          <w:sz w:val="22"/>
          <w:szCs w:val="22"/>
          <w:lang w:eastAsia="en-US"/>
        </w:rPr>
        <w:t>b) výše nesouhlasí nebo neposkytne součinnost k uzavření dodatku k této smlouvě, ačkoli kalkulace nových jednotkových cen je zpracována v souladu s čl. V.</w:t>
      </w:r>
      <w:r w:rsidR="008A516A">
        <w:rPr>
          <w:rStyle w:val="FontStyle27"/>
          <w:rFonts w:ascii="Arial" w:eastAsia="Calibri" w:hAnsi="Arial" w:cs="Arial"/>
          <w:sz w:val="22"/>
          <w:szCs w:val="22"/>
          <w:lang w:eastAsia="en-US"/>
        </w:rPr>
        <w:t xml:space="preserve"> odst. </w:t>
      </w:r>
      <w:r>
        <w:rPr>
          <w:rStyle w:val="FontStyle27"/>
          <w:rFonts w:ascii="Arial" w:eastAsia="Calibri" w:hAnsi="Arial" w:cs="Arial"/>
          <w:sz w:val="22"/>
          <w:szCs w:val="22"/>
          <w:lang w:eastAsia="en-US"/>
        </w:rPr>
        <w:t xml:space="preserve">3 </w:t>
      </w:r>
      <w:r w:rsidR="008A516A">
        <w:rPr>
          <w:rStyle w:val="FontStyle27"/>
          <w:rFonts w:ascii="Arial" w:eastAsia="Calibri" w:hAnsi="Arial" w:cs="Arial"/>
          <w:sz w:val="22"/>
          <w:szCs w:val="22"/>
          <w:lang w:eastAsia="en-US"/>
        </w:rPr>
        <w:t xml:space="preserve">písm. </w:t>
      </w:r>
      <w:r>
        <w:rPr>
          <w:rStyle w:val="FontStyle27"/>
          <w:rFonts w:ascii="Arial" w:eastAsia="Calibri" w:hAnsi="Arial" w:cs="Arial"/>
          <w:sz w:val="22"/>
          <w:szCs w:val="22"/>
          <w:lang w:eastAsia="en-US"/>
        </w:rPr>
        <w:t>a) a/nebo čl. V.</w:t>
      </w:r>
      <w:r w:rsidR="008A516A">
        <w:rPr>
          <w:rStyle w:val="FontStyle27"/>
          <w:rFonts w:ascii="Arial" w:eastAsia="Calibri" w:hAnsi="Arial" w:cs="Arial"/>
          <w:sz w:val="22"/>
          <w:szCs w:val="22"/>
          <w:lang w:eastAsia="en-US"/>
        </w:rPr>
        <w:t xml:space="preserve"> odst. </w:t>
      </w:r>
      <w:r>
        <w:rPr>
          <w:rStyle w:val="FontStyle27"/>
          <w:rFonts w:ascii="Arial" w:eastAsia="Calibri" w:hAnsi="Arial" w:cs="Arial"/>
          <w:sz w:val="22"/>
          <w:szCs w:val="22"/>
          <w:lang w:eastAsia="en-US"/>
        </w:rPr>
        <w:t xml:space="preserve">3 </w:t>
      </w:r>
      <w:r w:rsidR="008A516A">
        <w:rPr>
          <w:rStyle w:val="FontStyle27"/>
          <w:rFonts w:ascii="Arial" w:eastAsia="Calibri" w:hAnsi="Arial" w:cs="Arial"/>
          <w:sz w:val="22"/>
          <w:szCs w:val="22"/>
          <w:lang w:eastAsia="en-US"/>
        </w:rPr>
        <w:t xml:space="preserve">písm. </w:t>
      </w:r>
      <w:r>
        <w:rPr>
          <w:rStyle w:val="FontStyle27"/>
          <w:rFonts w:ascii="Arial" w:eastAsia="Calibri" w:hAnsi="Arial" w:cs="Arial"/>
          <w:sz w:val="22"/>
          <w:szCs w:val="22"/>
          <w:lang w:eastAsia="en-US"/>
        </w:rPr>
        <w:t xml:space="preserve">b) výše, jsou nové jednotkové ceny účinné uplynutím 60ti kalendářních dnů ode dne, kdy byla objednateli doručena kalkulace nových jednotkových cen. </w:t>
      </w:r>
    </w:p>
    <w:p w:rsidR="00E44ED1" w:rsidRPr="00D3143C" w:rsidRDefault="00E44ED1" w:rsidP="00E44ED1">
      <w:pPr>
        <w:pStyle w:val="Style8"/>
        <w:widowControl/>
        <w:numPr>
          <w:ilvl w:val="1"/>
          <w:numId w:val="6"/>
        </w:numPr>
        <w:spacing w:before="120" w:line="264" w:lineRule="auto"/>
        <w:rPr>
          <w:rStyle w:val="FontStyle27"/>
          <w:rFonts w:ascii="Arial" w:eastAsia="Calibri" w:hAnsi="Arial" w:cs="Arial"/>
          <w:sz w:val="22"/>
          <w:szCs w:val="22"/>
          <w:lang w:eastAsia="en-US"/>
        </w:rPr>
      </w:pPr>
      <w:r>
        <w:rPr>
          <w:rStyle w:val="FontStyle27"/>
          <w:rFonts w:ascii="Arial" w:eastAsia="Calibri" w:hAnsi="Arial" w:cs="Arial"/>
          <w:sz w:val="22"/>
          <w:szCs w:val="22"/>
          <w:lang w:eastAsia="en-US"/>
        </w:rPr>
        <w:t>Pokud objednatel s předloženou kalkulací nových jednotkových cen dle čl. V.</w:t>
      </w:r>
      <w:r w:rsidR="00583F8F">
        <w:rPr>
          <w:rStyle w:val="FontStyle27"/>
          <w:rFonts w:ascii="Arial" w:eastAsia="Calibri" w:hAnsi="Arial" w:cs="Arial"/>
          <w:sz w:val="22"/>
          <w:szCs w:val="22"/>
          <w:lang w:eastAsia="en-US"/>
        </w:rPr>
        <w:t xml:space="preserve"> odst. </w:t>
      </w:r>
      <w:r>
        <w:rPr>
          <w:rStyle w:val="FontStyle27"/>
          <w:rFonts w:ascii="Arial" w:eastAsia="Calibri" w:hAnsi="Arial" w:cs="Arial"/>
          <w:sz w:val="22"/>
          <w:szCs w:val="22"/>
          <w:lang w:eastAsia="en-US"/>
        </w:rPr>
        <w:t xml:space="preserve">3 </w:t>
      </w:r>
      <w:r w:rsidR="00583F8F">
        <w:rPr>
          <w:rStyle w:val="FontStyle27"/>
          <w:rFonts w:ascii="Arial" w:eastAsia="Calibri" w:hAnsi="Arial" w:cs="Arial"/>
          <w:sz w:val="22"/>
          <w:szCs w:val="22"/>
          <w:lang w:eastAsia="en-US"/>
        </w:rPr>
        <w:t xml:space="preserve">písm. </w:t>
      </w:r>
      <w:r>
        <w:rPr>
          <w:rStyle w:val="FontStyle27"/>
          <w:rFonts w:ascii="Arial" w:eastAsia="Calibri" w:hAnsi="Arial" w:cs="Arial"/>
          <w:sz w:val="22"/>
          <w:szCs w:val="22"/>
          <w:lang w:eastAsia="en-US"/>
        </w:rPr>
        <w:t>c) výše nesouhlasí nebo neposkytne součinnost k uzavření dodatku k této smlouvě, je poskytovatel oprávněn ve lhůtě 6 měsíců od doručení kalkulace nových jednotkových cen objednateli tuto smlouvu vypovědět. Výpovědní lhůta v takovém případě činí 6 měsíců a počne běžet prvním dnem měsíce následujícího po doručení výpovědi objednateli.</w:t>
      </w:r>
      <w:r w:rsidR="00846AF3">
        <w:rPr>
          <w:rStyle w:val="FontStyle27"/>
          <w:rFonts w:ascii="Arial" w:eastAsia="Calibri" w:hAnsi="Arial" w:cs="Arial"/>
          <w:sz w:val="22"/>
          <w:szCs w:val="22"/>
          <w:lang w:eastAsia="en-US"/>
        </w:rPr>
        <w:t xml:space="preserve"> Tímto není dotčeno právo objednatele na prodloužení výpovědní lhůty ve smyslu čl. XI.</w:t>
      </w:r>
      <w:r w:rsidR="00583F8F">
        <w:rPr>
          <w:rStyle w:val="FontStyle27"/>
          <w:rFonts w:ascii="Arial" w:eastAsia="Calibri" w:hAnsi="Arial" w:cs="Arial"/>
          <w:sz w:val="22"/>
          <w:szCs w:val="22"/>
          <w:lang w:eastAsia="en-US"/>
        </w:rPr>
        <w:t xml:space="preserve"> odst. </w:t>
      </w:r>
      <w:r w:rsidR="00846AF3">
        <w:rPr>
          <w:rStyle w:val="FontStyle27"/>
          <w:rFonts w:ascii="Arial" w:eastAsia="Calibri" w:hAnsi="Arial" w:cs="Arial"/>
          <w:sz w:val="22"/>
          <w:szCs w:val="22"/>
          <w:lang w:eastAsia="en-US"/>
        </w:rPr>
        <w:t>10</w:t>
      </w:r>
      <w:r w:rsidR="00583F8F">
        <w:rPr>
          <w:rStyle w:val="FontStyle27"/>
          <w:rFonts w:ascii="Arial" w:eastAsia="Calibri" w:hAnsi="Arial" w:cs="Arial"/>
          <w:sz w:val="22"/>
          <w:szCs w:val="22"/>
          <w:lang w:eastAsia="en-US"/>
        </w:rPr>
        <w:t xml:space="preserve"> této smlouvy.</w:t>
      </w:r>
      <w:r w:rsidR="00846AF3">
        <w:rPr>
          <w:rStyle w:val="FontStyle27"/>
          <w:rFonts w:ascii="Arial" w:eastAsia="Calibri" w:hAnsi="Arial" w:cs="Arial"/>
          <w:sz w:val="22"/>
          <w:szCs w:val="22"/>
          <w:lang w:eastAsia="en-US"/>
        </w:rPr>
        <w:t xml:space="preserve">. </w:t>
      </w:r>
    </w:p>
    <w:p w:rsidR="00E44ED1" w:rsidRPr="00D3143C" w:rsidRDefault="00E44ED1" w:rsidP="00E44ED1">
      <w:pPr>
        <w:pStyle w:val="Style8"/>
        <w:widowControl/>
        <w:numPr>
          <w:ilvl w:val="0"/>
          <w:numId w:val="6"/>
        </w:numPr>
        <w:spacing w:before="120" w:line="264" w:lineRule="auto"/>
        <w:ind w:left="425" w:hanging="357"/>
        <w:rPr>
          <w:rStyle w:val="FontStyle27"/>
          <w:rFonts w:ascii="Arial" w:eastAsia="Calibri" w:hAnsi="Arial" w:cs="Arial"/>
          <w:sz w:val="22"/>
          <w:szCs w:val="22"/>
          <w:lang w:eastAsia="en-US"/>
        </w:rPr>
      </w:pPr>
      <w:r>
        <w:rPr>
          <w:rStyle w:val="FontStyle27"/>
          <w:rFonts w:ascii="Arial" w:eastAsia="Calibri" w:hAnsi="Arial" w:cs="Arial"/>
          <w:sz w:val="22"/>
          <w:szCs w:val="22"/>
          <w:lang w:eastAsia="en-US"/>
        </w:rPr>
        <w:t>Nevyužije-li poskytovatel v určitém kalendářním roce právo na úpravu jednotkových cen dle čl. V</w:t>
      </w:r>
      <w:r w:rsidR="00583F8F">
        <w:rPr>
          <w:rStyle w:val="FontStyle27"/>
          <w:rFonts w:ascii="Arial" w:eastAsia="Calibri" w:hAnsi="Arial" w:cs="Arial"/>
          <w:sz w:val="22"/>
          <w:szCs w:val="22"/>
          <w:lang w:eastAsia="en-US"/>
        </w:rPr>
        <w:t xml:space="preserve"> odst. </w:t>
      </w:r>
      <w:r>
        <w:rPr>
          <w:rStyle w:val="FontStyle27"/>
          <w:rFonts w:ascii="Arial" w:eastAsia="Calibri" w:hAnsi="Arial" w:cs="Arial"/>
          <w:sz w:val="22"/>
          <w:szCs w:val="22"/>
          <w:lang w:eastAsia="en-US"/>
        </w:rPr>
        <w:t xml:space="preserve">3 </w:t>
      </w:r>
      <w:r w:rsidR="00583F8F">
        <w:rPr>
          <w:rStyle w:val="FontStyle27"/>
          <w:rFonts w:ascii="Arial" w:eastAsia="Calibri" w:hAnsi="Arial" w:cs="Arial"/>
          <w:sz w:val="22"/>
          <w:szCs w:val="22"/>
          <w:lang w:eastAsia="en-US"/>
        </w:rPr>
        <w:t xml:space="preserve">písm. </w:t>
      </w:r>
      <w:r>
        <w:rPr>
          <w:rStyle w:val="FontStyle27"/>
          <w:rFonts w:ascii="Arial" w:eastAsia="Calibri" w:hAnsi="Arial" w:cs="Arial"/>
          <w:sz w:val="22"/>
          <w:szCs w:val="22"/>
          <w:lang w:eastAsia="en-US"/>
        </w:rPr>
        <w:t>a) a/nebo čl. V.</w:t>
      </w:r>
      <w:r w:rsidR="00583F8F">
        <w:rPr>
          <w:rStyle w:val="FontStyle27"/>
          <w:rFonts w:ascii="Arial" w:eastAsia="Calibri" w:hAnsi="Arial" w:cs="Arial"/>
          <w:sz w:val="22"/>
          <w:szCs w:val="22"/>
          <w:lang w:eastAsia="en-US"/>
        </w:rPr>
        <w:t xml:space="preserve"> odst. </w:t>
      </w:r>
      <w:r>
        <w:rPr>
          <w:rStyle w:val="FontStyle27"/>
          <w:rFonts w:ascii="Arial" w:eastAsia="Calibri" w:hAnsi="Arial" w:cs="Arial"/>
          <w:sz w:val="22"/>
          <w:szCs w:val="22"/>
          <w:lang w:eastAsia="en-US"/>
        </w:rPr>
        <w:t xml:space="preserve">3 </w:t>
      </w:r>
      <w:r w:rsidR="00583F8F">
        <w:rPr>
          <w:rStyle w:val="FontStyle27"/>
          <w:rFonts w:ascii="Arial" w:eastAsia="Calibri" w:hAnsi="Arial" w:cs="Arial"/>
          <w:sz w:val="22"/>
          <w:szCs w:val="22"/>
          <w:lang w:eastAsia="en-US"/>
        </w:rPr>
        <w:t xml:space="preserve">písm. </w:t>
      </w:r>
      <w:r>
        <w:rPr>
          <w:rStyle w:val="FontStyle27"/>
          <w:rFonts w:ascii="Arial" w:eastAsia="Calibri" w:hAnsi="Arial" w:cs="Arial"/>
          <w:sz w:val="22"/>
          <w:szCs w:val="22"/>
          <w:lang w:eastAsia="en-US"/>
        </w:rPr>
        <w:t xml:space="preserve">b) výše, pak mu toto právo nezaniká a je oprávněn tuto úpravu provést dodatečně při další úpravě jednotkových cen. Vlivy na změnu jednotkových cen lze mezi obdobími sčítat, pokud nebyly již uplatněny. </w:t>
      </w:r>
    </w:p>
    <w:p w:rsidR="00E44ED1" w:rsidRPr="00AF4BCE" w:rsidRDefault="00E44ED1" w:rsidP="00E44ED1">
      <w:pPr>
        <w:pStyle w:val="Style12"/>
        <w:widowControl/>
        <w:spacing w:line="264" w:lineRule="auto"/>
        <w:rPr>
          <w:rFonts w:ascii="Arial" w:hAnsi="Arial" w:cs="Arial"/>
          <w:sz w:val="22"/>
          <w:szCs w:val="22"/>
        </w:rPr>
      </w:pPr>
    </w:p>
    <w:p w:rsidR="00E44ED1" w:rsidRPr="00AF4BCE" w:rsidRDefault="00E44ED1" w:rsidP="00E44ED1">
      <w:pPr>
        <w:pStyle w:val="Style12"/>
        <w:widowControl/>
        <w:tabs>
          <w:tab w:val="left" w:pos="269"/>
        </w:tabs>
        <w:spacing w:line="264" w:lineRule="auto"/>
        <w:jc w:val="center"/>
        <w:rPr>
          <w:rStyle w:val="FontStyle26"/>
          <w:rFonts w:ascii="Arial" w:hAnsi="Arial" w:cs="Arial"/>
          <w:sz w:val="22"/>
          <w:szCs w:val="22"/>
        </w:rPr>
      </w:pPr>
      <w:r w:rsidRPr="00AF4BCE">
        <w:rPr>
          <w:rStyle w:val="FontStyle26"/>
          <w:rFonts w:ascii="Arial" w:hAnsi="Arial" w:cs="Arial"/>
          <w:sz w:val="22"/>
          <w:szCs w:val="22"/>
        </w:rPr>
        <w:t>VI.</w:t>
      </w:r>
    </w:p>
    <w:p w:rsidR="00E44ED1" w:rsidRPr="00AF4BCE" w:rsidRDefault="00E44ED1" w:rsidP="00E44ED1">
      <w:pPr>
        <w:pStyle w:val="Style12"/>
        <w:widowControl/>
        <w:tabs>
          <w:tab w:val="left" w:pos="269"/>
        </w:tabs>
        <w:spacing w:line="264" w:lineRule="auto"/>
        <w:jc w:val="center"/>
        <w:rPr>
          <w:rStyle w:val="FontStyle26"/>
          <w:rFonts w:ascii="Arial" w:hAnsi="Arial" w:cs="Arial"/>
          <w:sz w:val="22"/>
          <w:szCs w:val="22"/>
        </w:rPr>
      </w:pPr>
      <w:r w:rsidRPr="00AF4BCE">
        <w:rPr>
          <w:rStyle w:val="FontStyle26"/>
          <w:rFonts w:ascii="Arial" w:hAnsi="Arial" w:cs="Arial"/>
          <w:sz w:val="22"/>
          <w:szCs w:val="22"/>
        </w:rPr>
        <w:t>Platební podmínky</w:t>
      </w:r>
    </w:p>
    <w:p w:rsidR="00E44ED1" w:rsidRPr="00AF4BCE" w:rsidRDefault="00E44ED1" w:rsidP="00E44ED1">
      <w:pPr>
        <w:pStyle w:val="Style8"/>
        <w:widowControl/>
        <w:tabs>
          <w:tab w:val="left" w:pos="317"/>
        </w:tabs>
        <w:spacing w:line="264" w:lineRule="auto"/>
        <w:rPr>
          <w:rStyle w:val="FontStyle27"/>
          <w:rFonts w:ascii="Arial" w:hAnsi="Arial" w:cs="Arial"/>
          <w:sz w:val="22"/>
          <w:szCs w:val="22"/>
        </w:rPr>
      </w:pPr>
    </w:p>
    <w:p w:rsidR="00E44ED1" w:rsidRDefault="00E44ED1" w:rsidP="00E44ED1">
      <w:pPr>
        <w:pStyle w:val="Style8"/>
        <w:widowControl/>
        <w:numPr>
          <w:ilvl w:val="0"/>
          <w:numId w:val="7"/>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 xml:space="preserve">Veškeré provedené služby budou poskytovatelem účtovány měsíčně dle skutečně poskytnutých služeb. Poskytovatel je oprávněn vystavit fakturu </w:t>
      </w:r>
      <w:r w:rsidR="005D6EEB">
        <w:rPr>
          <w:rStyle w:val="FontStyle27"/>
          <w:rFonts w:ascii="Arial" w:hAnsi="Arial" w:cs="Arial"/>
          <w:sz w:val="22"/>
          <w:szCs w:val="22"/>
        </w:rPr>
        <w:t>po písemném odsouhlasení soupisu poskytnutých služeb, který se poté stává</w:t>
      </w:r>
      <w:r>
        <w:rPr>
          <w:rStyle w:val="FontStyle27"/>
          <w:rFonts w:ascii="Arial" w:hAnsi="Arial" w:cs="Arial"/>
          <w:sz w:val="22"/>
          <w:szCs w:val="22"/>
        </w:rPr>
        <w:t xml:space="preserve"> </w:t>
      </w:r>
      <w:r w:rsidR="00B73B3F">
        <w:rPr>
          <w:rStyle w:val="FontStyle27"/>
          <w:rFonts w:ascii="Arial" w:hAnsi="Arial" w:cs="Arial"/>
          <w:sz w:val="22"/>
          <w:szCs w:val="22"/>
        </w:rPr>
        <w:t>n</w:t>
      </w:r>
      <w:r>
        <w:rPr>
          <w:rStyle w:val="FontStyle27"/>
          <w:rFonts w:ascii="Arial" w:hAnsi="Arial" w:cs="Arial"/>
          <w:sz w:val="22"/>
          <w:szCs w:val="22"/>
        </w:rPr>
        <w:t>edílnou součástí faktury</w:t>
      </w:r>
      <w:r w:rsidR="00B73B3F">
        <w:rPr>
          <w:rStyle w:val="FontStyle27"/>
          <w:rFonts w:ascii="Arial" w:hAnsi="Arial" w:cs="Arial"/>
          <w:sz w:val="22"/>
          <w:szCs w:val="22"/>
        </w:rPr>
        <w:t>.</w:t>
      </w:r>
      <w:r w:rsidRPr="00AF4BCE">
        <w:rPr>
          <w:rStyle w:val="FontStyle27"/>
          <w:rFonts w:ascii="Arial" w:hAnsi="Arial" w:cs="Arial"/>
          <w:sz w:val="22"/>
          <w:szCs w:val="22"/>
        </w:rPr>
        <w:t xml:space="preserve"> Bez tohoto soupisu je faktura neplatná.</w:t>
      </w:r>
    </w:p>
    <w:p w:rsidR="00E21065" w:rsidRPr="00AF4BCE" w:rsidRDefault="00E21065" w:rsidP="00E44ED1">
      <w:pPr>
        <w:pStyle w:val="Style8"/>
        <w:widowControl/>
        <w:numPr>
          <w:ilvl w:val="0"/>
          <w:numId w:val="7"/>
        </w:numPr>
        <w:spacing w:before="120" w:line="264" w:lineRule="auto"/>
        <w:ind w:left="425" w:hanging="357"/>
        <w:rPr>
          <w:rStyle w:val="FontStyle27"/>
          <w:rFonts w:ascii="Arial" w:hAnsi="Arial" w:cs="Arial"/>
          <w:sz w:val="22"/>
          <w:szCs w:val="22"/>
        </w:rPr>
      </w:pPr>
      <w:r>
        <w:rPr>
          <w:rStyle w:val="FontStyle27"/>
          <w:rFonts w:ascii="Arial" w:hAnsi="Arial" w:cs="Arial"/>
          <w:sz w:val="22"/>
          <w:szCs w:val="22"/>
        </w:rPr>
        <w:t xml:space="preserve">U směsného komunálního odpadu, kde jsou v příloze sjednány roční ceny, bude v případě změn v průběhu roku účtována alikvotní část. </w:t>
      </w:r>
    </w:p>
    <w:p w:rsidR="00E44ED1" w:rsidRPr="00AF4BCE" w:rsidRDefault="00E44ED1" w:rsidP="00E44ED1">
      <w:pPr>
        <w:pStyle w:val="Style8"/>
        <w:widowControl/>
        <w:numPr>
          <w:ilvl w:val="0"/>
          <w:numId w:val="7"/>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 xml:space="preserve">Splatnost řádně vystavených a objednateli prokazatelně doručených faktur se sjednává 30 dní od data doručení objednateli. </w:t>
      </w:r>
      <w:r w:rsidRPr="00AF4BCE">
        <w:rPr>
          <w:rFonts w:ascii="Arial" w:hAnsi="Arial" w:cs="Arial"/>
          <w:sz w:val="22"/>
          <w:szCs w:val="22"/>
        </w:rPr>
        <w:t>Shodná lhůta splatnosti platí i při placení jiných plateb (smluvních pokut, úroků z prodlení, náhrady škody apod.).</w:t>
      </w:r>
    </w:p>
    <w:p w:rsidR="00E44ED1" w:rsidRPr="00AF4BCE" w:rsidRDefault="00E44ED1" w:rsidP="00E44ED1">
      <w:pPr>
        <w:pStyle w:val="Style8"/>
        <w:widowControl/>
        <w:numPr>
          <w:ilvl w:val="0"/>
          <w:numId w:val="7"/>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Za den zaplacení bude považován den odepsání příslušné částky z účtu objednatele ve prospěch účtu poskytovatele.</w:t>
      </w:r>
    </w:p>
    <w:p w:rsidR="00E44ED1" w:rsidRPr="00AF4BCE" w:rsidRDefault="00E44ED1" w:rsidP="00E44ED1">
      <w:pPr>
        <w:pStyle w:val="Style8"/>
        <w:widowControl/>
        <w:numPr>
          <w:ilvl w:val="0"/>
          <w:numId w:val="7"/>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Poskytovatelem vystavená faktura musí obsahovat všechny náležitosti daňového dokladu v souladu se zákonem č. 235/2004 Sb., o dani z přidané hodnoty, ve znění pozdějších předpisů. Fakturu poskytovatel opatří razítkem a podpisem osoby oprávněné je vystavit.</w:t>
      </w:r>
    </w:p>
    <w:p w:rsidR="00E44ED1" w:rsidRPr="00AF4BCE" w:rsidRDefault="00E44ED1" w:rsidP="00E44ED1">
      <w:pPr>
        <w:pStyle w:val="Style8"/>
        <w:widowControl/>
        <w:numPr>
          <w:ilvl w:val="0"/>
          <w:numId w:val="7"/>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Nebude-li faktura vystavená poskytovatelem obsahovat některou povinnou nebo dohodnutou náležitost nebo poskytovatel chybně vyúčtuje cenu nebo DPH, je objednatel oprávněn před uplynutím lhůty splatnosti vrátit fakturu poskytovateli k provedení opravy s vyznačením důvodu vrácení. Poskytovatel provede opravu vystavením nové faktury. Odesláním vadné faktury zpět poskytovateli přestává běžet původní lhůta splatnosti a celá lhůta splatnosti běží znovu od počátku ode dne doručení nově vyhotovené faktury objednateli.</w:t>
      </w:r>
    </w:p>
    <w:p w:rsidR="00E44ED1" w:rsidRPr="00AF4BCE" w:rsidRDefault="00E44ED1" w:rsidP="00E44ED1">
      <w:pPr>
        <w:pStyle w:val="Style8"/>
        <w:widowControl/>
        <w:numPr>
          <w:ilvl w:val="0"/>
          <w:numId w:val="7"/>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Objednatel neposkytuje zálohy na cenu za služby.</w:t>
      </w:r>
    </w:p>
    <w:p w:rsidR="00E44ED1" w:rsidRPr="00AF4BCE" w:rsidRDefault="00E44ED1" w:rsidP="00E44ED1">
      <w:pPr>
        <w:pStyle w:val="Style8"/>
        <w:widowControl/>
        <w:numPr>
          <w:ilvl w:val="0"/>
          <w:numId w:val="7"/>
        </w:numPr>
        <w:spacing w:before="120" w:line="264" w:lineRule="auto"/>
        <w:ind w:left="425" w:hanging="357"/>
        <w:rPr>
          <w:rFonts w:ascii="Arial" w:hAnsi="Arial" w:cs="Arial"/>
          <w:sz w:val="22"/>
          <w:szCs w:val="22"/>
        </w:rPr>
      </w:pPr>
      <w:r w:rsidRPr="00AF4BCE">
        <w:rPr>
          <w:rFonts w:ascii="Arial" w:hAnsi="Arial" w:cs="Arial"/>
          <w:sz w:val="22"/>
          <w:szCs w:val="22"/>
        </w:rPr>
        <w:t>Objednatel má právo na pozdržení, krácení nebo neposkytnutí platby poskytovateli v případě zjištěných a neprodleně neodstraněných vad v plnění předmětu této smlouvy s tím, že využití takového práva objednatelem vylučuje jeho prodlení s úhradou ceny.</w:t>
      </w:r>
    </w:p>
    <w:p w:rsidR="00E44ED1" w:rsidRDefault="00E44ED1" w:rsidP="00E44ED1">
      <w:pPr>
        <w:pStyle w:val="Style8"/>
        <w:widowControl/>
        <w:spacing w:before="120" w:line="264" w:lineRule="auto"/>
        <w:rPr>
          <w:rFonts w:ascii="Arial" w:hAnsi="Arial" w:cs="Arial"/>
          <w:sz w:val="22"/>
          <w:szCs w:val="22"/>
        </w:rPr>
      </w:pPr>
    </w:p>
    <w:p w:rsidR="00E44ED1" w:rsidRDefault="00E44ED1" w:rsidP="00E44ED1">
      <w:pPr>
        <w:pStyle w:val="Style12"/>
        <w:widowControl/>
        <w:tabs>
          <w:tab w:val="left" w:pos="360"/>
        </w:tabs>
        <w:spacing w:line="264" w:lineRule="auto"/>
        <w:jc w:val="center"/>
        <w:rPr>
          <w:rStyle w:val="FontStyle26"/>
          <w:rFonts w:ascii="Arial" w:hAnsi="Arial" w:cs="Arial"/>
          <w:sz w:val="22"/>
          <w:szCs w:val="22"/>
        </w:rPr>
      </w:pPr>
      <w:r w:rsidRPr="00AF4BCE">
        <w:rPr>
          <w:rStyle w:val="FontStyle26"/>
          <w:rFonts w:ascii="Arial" w:hAnsi="Arial" w:cs="Arial"/>
          <w:sz w:val="22"/>
          <w:szCs w:val="22"/>
        </w:rPr>
        <w:t>VII.</w:t>
      </w:r>
    </w:p>
    <w:p w:rsidR="00E44ED1" w:rsidRDefault="00E44ED1" w:rsidP="00E44ED1">
      <w:pPr>
        <w:pStyle w:val="Style12"/>
        <w:widowControl/>
        <w:tabs>
          <w:tab w:val="left" w:pos="360"/>
        </w:tabs>
        <w:spacing w:line="264" w:lineRule="auto"/>
        <w:jc w:val="center"/>
        <w:rPr>
          <w:rStyle w:val="FontStyle26"/>
          <w:rFonts w:ascii="Arial" w:hAnsi="Arial" w:cs="Arial"/>
          <w:sz w:val="22"/>
          <w:szCs w:val="22"/>
        </w:rPr>
      </w:pPr>
      <w:r>
        <w:rPr>
          <w:rStyle w:val="FontStyle26"/>
          <w:rFonts w:ascii="Arial" w:hAnsi="Arial" w:cs="Arial"/>
          <w:sz w:val="22"/>
          <w:szCs w:val="22"/>
        </w:rPr>
        <w:t>Zápůjčka odpadových nádob a kontejnerů</w:t>
      </w:r>
    </w:p>
    <w:p w:rsidR="00E44ED1" w:rsidRPr="00D3143C" w:rsidRDefault="00E44ED1" w:rsidP="00E44ED1">
      <w:pPr>
        <w:pStyle w:val="Style12"/>
        <w:widowControl/>
        <w:tabs>
          <w:tab w:val="left" w:pos="360"/>
        </w:tabs>
        <w:spacing w:line="264" w:lineRule="auto"/>
        <w:rPr>
          <w:rStyle w:val="FontStyle26"/>
          <w:rFonts w:ascii="Arial" w:hAnsi="Arial" w:cs="Arial"/>
          <w:b w:val="0"/>
          <w:sz w:val="22"/>
          <w:szCs w:val="22"/>
        </w:rPr>
      </w:pPr>
    </w:p>
    <w:p w:rsidR="00E44ED1" w:rsidRPr="00D3143C" w:rsidRDefault="00E44ED1" w:rsidP="00E44ED1">
      <w:pPr>
        <w:numPr>
          <w:ilvl w:val="0"/>
          <w:numId w:val="15"/>
        </w:numPr>
        <w:shd w:val="clear" w:color="auto" w:fill="FFFFFF"/>
        <w:spacing w:after="0"/>
        <w:ind w:left="426" w:hanging="426"/>
        <w:rPr>
          <w:rFonts w:ascii="Calibri" w:eastAsia="Times New Roman" w:hAnsi="Calibri"/>
          <w:color w:val="000000"/>
        </w:rPr>
      </w:pPr>
      <w:r>
        <w:rPr>
          <w:rFonts w:eastAsia="Times New Roman" w:cs="Arial"/>
          <w:color w:val="000000"/>
          <w:spacing w:val="-1"/>
        </w:rPr>
        <w:t>Poskytovatel</w:t>
      </w:r>
      <w:r w:rsidRPr="00FD3836">
        <w:rPr>
          <w:rFonts w:eastAsia="Times New Roman" w:cs="Arial"/>
          <w:color w:val="000000"/>
          <w:spacing w:val="-1"/>
        </w:rPr>
        <w:t xml:space="preserve"> přenechá</w:t>
      </w:r>
      <w:r>
        <w:rPr>
          <w:rFonts w:eastAsia="Times New Roman" w:cs="Arial"/>
          <w:color w:val="000000"/>
          <w:spacing w:val="-1"/>
        </w:rPr>
        <w:t xml:space="preserve"> </w:t>
      </w:r>
      <w:r w:rsidRPr="00FD3836">
        <w:rPr>
          <w:rFonts w:eastAsia="Times New Roman" w:cs="Arial"/>
          <w:color w:val="000000"/>
          <w:spacing w:val="-1"/>
        </w:rPr>
        <w:t>bezúplatně objednateli do dočasného užívání odpadové nádoby</w:t>
      </w:r>
      <w:r>
        <w:rPr>
          <w:rFonts w:eastAsia="Times New Roman" w:cs="Arial"/>
          <w:color w:val="000000"/>
          <w:spacing w:val="-1"/>
        </w:rPr>
        <w:t xml:space="preserve"> a kontejnery</w:t>
      </w:r>
      <w:r w:rsidRPr="00FD3836">
        <w:rPr>
          <w:rFonts w:eastAsia="Times New Roman" w:cs="Arial"/>
          <w:color w:val="000000"/>
          <w:spacing w:val="-1"/>
        </w:rPr>
        <w:t xml:space="preserve">, které nadále jsou majetkem </w:t>
      </w:r>
      <w:r>
        <w:rPr>
          <w:rFonts w:eastAsia="Times New Roman" w:cs="Arial"/>
          <w:color w:val="000000"/>
          <w:spacing w:val="-1"/>
        </w:rPr>
        <w:t>poskytovatele</w:t>
      </w:r>
      <w:r w:rsidRPr="00FD3836">
        <w:rPr>
          <w:rFonts w:eastAsia="Times New Roman" w:cs="Arial"/>
          <w:color w:val="000000"/>
          <w:spacing w:val="-1"/>
        </w:rPr>
        <w:t xml:space="preserve">. </w:t>
      </w:r>
      <w:r>
        <w:rPr>
          <w:rFonts w:eastAsia="Times New Roman" w:cs="Arial"/>
          <w:color w:val="000000"/>
          <w:spacing w:val="-1"/>
        </w:rPr>
        <w:t xml:space="preserve">Přesná specifikace odpadových nádob a kontejnerů co do jejich objemu, umístění a účelu užití je uvedena v příloze č. 1 této smlouvy (dále společně jen jako odpadové nádoby). </w:t>
      </w:r>
      <w:r w:rsidRPr="00FD3836">
        <w:rPr>
          <w:rFonts w:eastAsia="Times New Roman" w:cs="Arial"/>
          <w:color w:val="000000"/>
          <w:spacing w:val="-1"/>
        </w:rPr>
        <w:t xml:space="preserve">K přenechání dojde rozmístěním na příslušná stanoviště sjednaná v Příloze č. 1 </w:t>
      </w:r>
      <w:r>
        <w:rPr>
          <w:rFonts w:eastAsia="Times New Roman" w:cs="Arial"/>
          <w:color w:val="000000"/>
          <w:spacing w:val="-1"/>
        </w:rPr>
        <w:t xml:space="preserve">této smlouvy, a to </w:t>
      </w:r>
      <w:r w:rsidRPr="00FD3836">
        <w:rPr>
          <w:rFonts w:eastAsia="Times New Roman" w:cs="Arial"/>
          <w:color w:val="000000"/>
          <w:spacing w:val="-1"/>
        </w:rPr>
        <w:t>nejpozději do sjednaného dne zahájení poskytování služby.</w:t>
      </w:r>
      <w:r w:rsidRPr="00FD3836">
        <w:rPr>
          <w:rFonts w:ascii="Times New Roman" w:eastAsia="Times New Roman" w:hAnsi="Times New Roman"/>
          <w:color w:val="000000"/>
          <w:sz w:val="16"/>
          <w:szCs w:val="16"/>
        </w:rPr>
        <w:t> </w:t>
      </w:r>
      <w:r w:rsidRPr="00FD3836">
        <w:rPr>
          <w:rFonts w:eastAsia="Times New Roman" w:cs="Arial"/>
          <w:color w:val="000000"/>
          <w:spacing w:val="-1"/>
        </w:rPr>
        <w:t xml:space="preserve">Objednatel se zavazuje nádoby převzít a používat pouze pro účely tomu odpovídající (shromažďování příslušného druhu a množství odpadů) a v souladu s pokyny </w:t>
      </w:r>
      <w:r>
        <w:rPr>
          <w:rFonts w:eastAsia="Times New Roman" w:cs="Arial"/>
          <w:color w:val="000000"/>
          <w:spacing w:val="-1"/>
        </w:rPr>
        <w:t xml:space="preserve">poskytovatele </w:t>
      </w:r>
      <w:r w:rsidRPr="00FD3836">
        <w:rPr>
          <w:rFonts w:eastAsia="Times New Roman" w:cs="Arial"/>
          <w:color w:val="000000"/>
          <w:spacing w:val="-1"/>
        </w:rPr>
        <w:t>a/nebo výrobce</w:t>
      </w:r>
      <w:r>
        <w:rPr>
          <w:rFonts w:eastAsia="Times New Roman" w:cs="Arial"/>
          <w:color w:val="000000"/>
          <w:spacing w:val="-1"/>
        </w:rPr>
        <w:t>, které mu poskytovatel předal společně s odpadovými nádobami</w:t>
      </w:r>
      <w:r w:rsidRPr="00FD3836">
        <w:rPr>
          <w:rFonts w:eastAsia="Times New Roman" w:cs="Arial"/>
          <w:color w:val="000000"/>
          <w:spacing w:val="-1"/>
        </w:rPr>
        <w:t>.</w:t>
      </w:r>
      <w:r w:rsidRPr="00FD3836">
        <w:rPr>
          <w:rFonts w:ascii="Times New Roman" w:eastAsia="Times New Roman" w:hAnsi="Times New Roman"/>
          <w:color w:val="000000"/>
          <w:sz w:val="16"/>
          <w:szCs w:val="16"/>
        </w:rPr>
        <w:t> </w:t>
      </w:r>
    </w:p>
    <w:p w:rsidR="00E44ED1" w:rsidRDefault="00E44ED1" w:rsidP="00E44ED1">
      <w:pPr>
        <w:numPr>
          <w:ilvl w:val="0"/>
          <w:numId w:val="15"/>
        </w:numPr>
        <w:shd w:val="clear" w:color="auto" w:fill="FFFFFF"/>
        <w:spacing w:after="0"/>
        <w:ind w:left="426" w:hanging="426"/>
        <w:rPr>
          <w:rFonts w:eastAsia="Times New Roman" w:cs="Arial"/>
          <w:color w:val="000000"/>
        </w:rPr>
      </w:pPr>
      <w:r w:rsidRPr="00D3143C">
        <w:rPr>
          <w:rFonts w:eastAsia="Times New Roman" w:cs="Arial"/>
          <w:color w:val="000000"/>
        </w:rPr>
        <w:t>Obje</w:t>
      </w:r>
      <w:r>
        <w:rPr>
          <w:rFonts w:eastAsia="Times New Roman" w:cs="Arial"/>
          <w:color w:val="000000"/>
        </w:rPr>
        <w:t xml:space="preserve">dnatel je oprávněn požadovat změny ve struktuře odpadových nádob, tj. výměnu odpadových nádob určité velikosti odpadovými nádobami jiné velikosti pro stejnou kategorii odpadů při současném zachování celkového objemu odpadových nádob stejné kategorie odpadů, případně výměnu odpadových nádob určených pro určitou kategorii odpadu za odpadové nádoby pro jinou kategorii odpadu, pří současném zachování celkového objemu odpadových nádob, a to bez jakéhokoli omezení. </w:t>
      </w:r>
    </w:p>
    <w:p w:rsidR="00E44ED1" w:rsidRPr="00D3143C" w:rsidRDefault="00E44ED1" w:rsidP="00E44ED1">
      <w:pPr>
        <w:numPr>
          <w:ilvl w:val="0"/>
          <w:numId w:val="15"/>
        </w:numPr>
        <w:shd w:val="clear" w:color="auto" w:fill="FFFFFF"/>
        <w:spacing w:after="0"/>
        <w:ind w:left="426" w:hanging="426"/>
        <w:rPr>
          <w:rFonts w:eastAsia="Times New Roman" w:cs="Arial"/>
          <w:color w:val="000000"/>
        </w:rPr>
      </w:pPr>
      <w:r>
        <w:rPr>
          <w:rFonts w:eastAsia="Times New Roman" w:cs="Arial"/>
          <w:color w:val="000000"/>
        </w:rPr>
        <w:t xml:space="preserve">Objednatel je oprávněn požadovat změny ve struktuře odpadových nádob, tj. navýšení případně snížení počtu odpadových nádob, které povedou ke změně celkového objemu odpadových nádob, nejvýše o +/- 15 % celkového objemu odpadových nádob. </w:t>
      </w:r>
    </w:p>
    <w:p w:rsidR="00E44ED1" w:rsidRDefault="00E44ED1" w:rsidP="00E44ED1">
      <w:pPr>
        <w:numPr>
          <w:ilvl w:val="0"/>
          <w:numId w:val="15"/>
        </w:numPr>
        <w:shd w:val="clear" w:color="auto" w:fill="FFFFFF"/>
        <w:spacing w:after="0"/>
        <w:ind w:left="426" w:hanging="426"/>
        <w:rPr>
          <w:rFonts w:eastAsia="Times New Roman" w:cs="Arial"/>
          <w:color w:val="000000"/>
        </w:rPr>
      </w:pPr>
      <w:r w:rsidRPr="00D3143C">
        <w:rPr>
          <w:rFonts w:eastAsia="Times New Roman" w:cs="Arial"/>
          <w:color w:val="000000"/>
        </w:rPr>
        <w:t>Požadavek na změny ve struktuře odpadových nádob je objednatel povinen doručit poskytovateli vždy nejméně 30 kalendářních dnů před plánovanou účinností požadované změny, nedohodnou-li se strany jinak. Poskytovatel je povinen provést požadované změny ve struktuře odpadových nádob a zaslat objednateli nový aktualizovaný harmonogram svozu odpadových nádob, a to alespoň 7 kalendářních dnů před účinností požadované změny, a v téže lhůtě uveřejnit aktualizovaný harmonogram na svých webových stránkách.</w:t>
      </w:r>
    </w:p>
    <w:p w:rsidR="00E44ED1" w:rsidRPr="00D3143C" w:rsidRDefault="00E44ED1" w:rsidP="00E44ED1">
      <w:pPr>
        <w:numPr>
          <w:ilvl w:val="0"/>
          <w:numId w:val="15"/>
        </w:numPr>
        <w:shd w:val="clear" w:color="auto" w:fill="FFFFFF"/>
        <w:spacing w:after="0"/>
        <w:ind w:left="426" w:hanging="426"/>
        <w:rPr>
          <w:rFonts w:eastAsia="Times New Roman" w:cs="Arial"/>
          <w:color w:val="000000"/>
        </w:rPr>
      </w:pPr>
      <w:r>
        <w:rPr>
          <w:rFonts w:eastAsia="Times New Roman" w:cs="Arial"/>
          <w:color w:val="000000"/>
        </w:rPr>
        <w:t xml:space="preserve">V případě, že bude objednatelem požadováno mimořádné dočasné (nejvýše na dobu 90 dnů) přistavení dalších odpadových nádob na směsný komunální odpad nebo odpadových nádob na separované složky komunálního odpadu na stanoviště určené objednatelem, resp. kontejnerů na velkoobjemový nebo nebezpečný odpad do sběrného dvora, je poskytovatel povinen objednateli odpadové nádoby bezúplatně poskytnout nejpozději do </w:t>
      </w: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r w:rsidRPr="00AF4BCE">
        <w:rPr>
          <w:rFonts w:eastAsia="Calibri" w:cs="Arial"/>
        </w:rPr>
        <w:t xml:space="preserve"> </w:t>
      </w:r>
      <w:r>
        <w:rPr>
          <w:rFonts w:eastAsia="Times New Roman" w:cs="Arial"/>
          <w:color w:val="000000"/>
        </w:rPr>
        <w:t xml:space="preserve">pracovních dnů od nahlášení požadavku objednatele na místo určené objednatelem. Požadavek dle tohoto bodu je objednatel oprávněn vznést nejvýše 2 x během kalendářního roku. </w:t>
      </w:r>
    </w:p>
    <w:p w:rsidR="00E44ED1" w:rsidRPr="00FD3836" w:rsidRDefault="00E44ED1" w:rsidP="00E44ED1">
      <w:pPr>
        <w:numPr>
          <w:ilvl w:val="0"/>
          <w:numId w:val="15"/>
        </w:numPr>
        <w:shd w:val="clear" w:color="auto" w:fill="FFFFFF"/>
        <w:spacing w:after="0"/>
        <w:ind w:left="426" w:hanging="426"/>
        <w:rPr>
          <w:rFonts w:ascii="Calibri" w:eastAsia="Times New Roman" w:hAnsi="Calibri"/>
          <w:color w:val="000000"/>
        </w:rPr>
      </w:pPr>
      <w:r>
        <w:rPr>
          <w:rFonts w:eastAsia="Times New Roman" w:cs="Arial"/>
          <w:color w:val="000000"/>
          <w:spacing w:val="-1"/>
        </w:rPr>
        <w:t>Zápůjčka</w:t>
      </w:r>
      <w:r w:rsidRPr="00FD3836">
        <w:rPr>
          <w:rFonts w:eastAsia="Times New Roman" w:cs="Arial"/>
          <w:color w:val="000000"/>
          <w:spacing w:val="-1"/>
        </w:rPr>
        <w:t xml:space="preserve"> </w:t>
      </w:r>
      <w:r>
        <w:rPr>
          <w:rFonts w:eastAsia="Times New Roman" w:cs="Arial"/>
          <w:color w:val="000000"/>
          <w:spacing w:val="-1"/>
        </w:rPr>
        <w:t xml:space="preserve">odpadových </w:t>
      </w:r>
      <w:r w:rsidRPr="00FD3836">
        <w:rPr>
          <w:rFonts w:eastAsia="Times New Roman" w:cs="Arial"/>
          <w:color w:val="000000"/>
          <w:spacing w:val="-1"/>
        </w:rPr>
        <w:t>nádob je sjednán</w:t>
      </w:r>
      <w:r>
        <w:rPr>
          <w:rFonts w:eastAsia="Times New Roman" w:cs="Arial"/>
          <w:color w:val="000000"/>
          <w:spacing w:val="-1"/>
        </w:rPr>
        <w:t>a</w:t>
      </w:r>
      <w:r w:rsidRPr="00FD3836">
        <w:rPr>
          <w:rFonts w:eastAsia="Times New Roman" w:cs="Arial"/>
          <w:color w:val="000000"/>
          <w:spacing w:val="-1"/>
        </w:rPr>
        <w:t xml:space="preserve"> na dobu trvání této smlouvy. </w:t>
      </w:r>
      <w:r>
        <w:rPr>
          <w:rFonts w:eastAsia="Times New Roman" w:cs="Arial"/>
          <w:color w:val="000000"/>
          <w:spacing w:val="-1"/>
        </w:rPr>
        <w:t xml:space="preserve">Předčasné ukončení zápůjčky je možné jen za podmínek dále uvedených v této smlouvě. </w:t>
      </w:r>
      <w:r w:rsidRPr="00FD3836">
        <w:rPr>
          <w:rFonts w:eastAsia="Times New Roman" w:cs="Arial"/>
          <w:color w:val="000000"/>
          <w:spacing w:val="-1"/>
        </w:rPr>
        <w:t xml:space="preserve">Dnem ukončení </w:t>
      </w:r>
      <w:r>
        <w:rPr>
          <w:rFonts w:eastAsia="Times New Roman" w:cs="Arial"/>
          <w:color w:val="000000"/>
          <w:spacing w:val="-1"/>
        </w:rPr>
        <w:t xml:space="preserve">této </w:t>
      </w:r>
      <w:r w:rsidRPr="00FD3836">
        <w:rPr>
          <w:rFonts w:eastAsia="Times New Roman" w:cs="Arial"/>
          <w:color w:val="000000"/>
          <w:spacing w:val="-1"/>
        </w:rPr>
        <w:t xml:space="preserve">smlouvy dochází současně bez dalšího ke zrušení </w:t>
      </w:r>
      <w:r>
        <w:rPr>
          <w:rFonts w:eastAsia="Times New Roman" w:cs="Arial"/>
          <w:color w:val="000000"/>
          <w:spacing w:val="-1"/>
        </w:rPr>
        <w:t xml:space="preserve">zápůjčky </w:t>
      </w:r>
      <w:r w:rsidRPr="00FD3836">
        <w:rPr>
          <w:rFonts w:eastAsia="Times New Roman" w:cs="Arial"/>
          <w:color w:val="000000"/>
          <w:spacing w:val="-1"/>
        </w:rPr>
        <w:t xml:space="preserve">odpadových nádob. Objednatel je povinen předat bezodkladně po ukončení </w:t>
      </w:r>
      <w:r>
        <w:rPr>
          <w:rFonts w:eastAsia="Times New Roman" w:cs="Arial"/>
          <w:color w:val="000000"/>
          <w:spacing w:val="-1"/>
        </w:rPr>
        <w:t xml:space="preserve">této </w:t>
      </w:r>
      <w:r w:rsidRPr="00FD3836">
        <w:rPr>
          <w:rFonts w:eastAsia="Times New Roman" w:cs="Arial"/>
          <w:color w:val="000000"/>
          <w:spacing w:val="-1"/>
        </w:rPr>
        <w:t xml:space="preserve">smlouvy </w:t>
      </w:r>
      <w:r>
        <w:rPr>
          <w:rFonts w:eastAsia="Times New Roman" w:cs="Arial"/>
          <w:color w:val="000000"/>
          <w:spacing w:val="-1"/>
        </w:rPr>
        <w:t xml:space="preserve">odpadové </w:t>
      </w:r>
      <w:r w:rsidRPr="00FD3836">
        <w:rPr>
          <w:rFonts w:eastAsia="Times New Roman" w:cs="Arial"/>
          <w:color w:val="000000"/>
          <w:spacing w:val="-1"/>
        </w:rPr>
        <w:t xml:space="preserve">nádoby </w:t>
      </w:r>
      <w:r>
        <w:rPr>
          <w:rFonts w:eastAsia="Times New Roman" w:cs="Arial"/>
          <w:color w:val="000000"/>
          <w:spacing w:val="-1"/>
        </w:rPr>
        <w:t>poskytovateli</w:t>
      </w:r>
      <w:r w:rsidRPr="00FD3836">
        <w:rPr>
          <w:rFonts w:eastAsia="Times New Roman" w:cs="Arial"/>
          <w:color w:val="000000"/>
          <w:spacing w:val="-1"/>
        </w:rPr>
        <w:t xml:space="preserve"> ve stavu odpovídajícím </w:t>
      </w:r>
      <w:r>
        <w:rPr>
          <w:rFonts w:eastAsia="Times New Roman" w:cs="Arial"/>
          <w:color w:val="000000"/>
          <w:spacing w:val="-1"/>
        </w:rPr>
        <w:t xml:space="preserve">běžnému </w:t>
      </w:r>
      <w:r w:rsidRPr="00FD3836">
        <w:rPr>
          <w:rFonts w:eastAsia="Times New Roman" w:cs="Arial"/>
          <w:color w:val="000000"/>
          <w:spacing w:val="-1"/>
        </w:rPr>
        <w:t>užívání a bez jakýchkoli odpadů nebo jiných věcí uložených v</w:t>
      </w:r>
      <w:r>
        <w:rPr>
          <w:rFonts w:eastAsia="Times New Roman" w:cs="Arial"/>
          <w:color w:val="000000"/>
          <w:spacing w:val="-1"/>
        </w:rPr>
        <w:t xml:space="preserve"> odpadových</w:t>
      </w:r>
      <w:r w:rsidRPr="00FD3836">
        <w:rPr>
          <w:rFonts w:eastAsia="Times New Roman" w:cs="Arial"/>
          <w:color w:val="000000"/>
          <w:spacing w:val="-1"/>
        </w:rPr>
        <w:t> nádobách.</w:t>
      </w:r>
    </w:p>
    <w:p w:rsidR="00E44ED1" w:rsidRPr="00FD3836" w:rsidRDefault="00E44ED1" w:rsidP="00E44ED1">
      <w:pPr>
        <w:numPr>
          <w:ilvl w:val="0"/>
          <w:numId w:val="15"/>
        </w:numPr>
        <w:shd w:val="clear" w:color="auto" w:fill="FFFFFF"/>
        <w:spacing w:after="0"/>
        <w:ind w:left="426" w:hanging="426"/>
        <w:rPr>
          <w:rFonts w:ascii="Calibri" w:eastAsia="Times New Roman" w:hAnsi="Calibri"/>
          <w:color w:val="000000"/>
        </w:rPr>
      </w:pPr>
      <w:r w:rsidRPr="00FD3836">
        <w:rPr>
          <w:rFonts w:eastAsia="Times New Roman" w:cs="Arial"/>
          <w:color w:val="000000"/>
          <w:spacing w:val="-1"/>
        </w:rPr>
        <w:t xml:space="preserve">Objednatel je povinen pečovat o to, aby na nádobách nevznikla škoda. Péčí objednatele podle předcházející věty se rozumí přijetí veškerých opatření nezbytných k tomu, aby nádoby nemohly být využity k jinému než sjednanému účelu, poškozeny či zcizeny jakoukoli třetí osobou. V případě odcizení </w:t>
      </w:r>
      <w:r>
        <w:rPr>
          <w:rFonts w:eastAsia="Times New Roman" w:cs="Arial"/>
          <w:color w:val="000000"/>
          <w:spacing w:val="-1"/>
        </w:rPr>
        <w:t xml:space="preserve">odpadové </w:t>
      </w:r>
      <w:r w:rsidRPr="00FD3836">
        <w:rPr>
          <w:rFonts w:eastAsia="Times New Roman" w:cs="Arial"/>
          <w:color w:val="000000"/>
          <w:spacing w:val="-1"/>
        </w:rPr>
        <w:t xml:space="preserve">nádoby (nádob) má objednatel povinnost bezodkladně nahlásit zcizení Policii ČR a vyžádat pro </w:t>
      </w:r>
      <w:r>
        <w:rPr>
          <w:rFonts w:eastAsia="Times New Roman" w:cs="Arial"/>
          <w:color w:val="000000"/>
          <w:spacing w:val="-1"/>
        </w:rPr>
        <w:t xml:space="preserve">poskytovatele </w:t>
      </w:r>
      <w:r w:rsidRPr="00FD3836">
        <w:rPr>
          <w:rFonts w:eastAsia="Times New Roman" w:cs="Arial"/>
          <w:color w:val="000000"/>
          <w:spacing w:val="-1"/>
        </w:rPr>
        <w:t>písemný protokol.</w:t>
      </w:r>
    </w:p>
    <w:p w:rsidR="001B6C4D" w:rsidRPr="001B6C4D" w:rsidRDefault="00E44ED1" w:rsidP="00E44ED1">
      <w:pPr>
        <w:numPr>
          <w:ilvl w:val="0"/>
          <w:numId w:val="15"/>
        </w:numPr>
        <w:shd w:val="clear" w:color="auto" w:fill="FFFFFF"/>
        <w:spacing w:after="0"/>
        <w:ind w:left="426" w:hanging="426"/>
        <w:rPr>
          <w:rFonts w:ascii="Calibri" w:eastAsia="Times New Roman" w:hAnsi="Calibri"/>
          <w:color w:val="000000"/>
        </w:rPr>
      </w:pPr>
      <w:r w:rsidRPr="00FD3836">
        <w:rPr>
          <w:rFonts w:eastAsia="Times New Roman" w:cs="Arial"/>
          <w:color w:val="000000"/>
        </w:rPr>
        <w:t xml:space="preserve">Objednatel je povinen </w:t>
      </w:r>
      <w:r>
        <w:rPr>
          <w:rFonts w:eastAsia="Times New Roman" w:cs="Arial"/>
          <w:color w:val="000000"/>
        </w:rPr>
        <w:t>odpadové nádoby</w:t>
      </w:r>
      <w:r w:rsidRPr="00FD3836">
        <w:rPr>
          <w:rFonts w:eastAsia="Times New Roman" w:cs="Arial"/>
          <w:color w:val="000000"/>
        </w:rPr>
        <w:t xml:space="preserve"> svým nákladem udržovat ve stavu způsobilém ke smluvenému užívání, nebo nebyl-li způsob užívání smluven, užívání obvyklému</w:t>
      </w:r>
      <w:r w:rsidR="001B6C4D">
        <w:rPr>
          <w:rFonts w:eastAsia="Times New Roman" w:cs="Arial"/>
          <w:color w:val="000000"/>
        </w:rPr>
        <w:t xml:space="preserve">.  </w:t>
      </w:r>
    </w:p>
    <w:p w:rsidR="00E44ED1" w:rsidRPr="001B6C4D" w:rsidRDefault="00E44ED1" w:rsidP="00E44ED1">
      <w:pPr>
        <w:numPr>
          <w:ilvl w:val="0"/>
          <w:numId w:val="15"/>
        </w:numPr>
        <w:shd w:val="clear" w:color="auto" w:fill="FFFFFF"/>
        <w:spacing w:after="0"/>
        <w:ind w:left="426" w:hanging="426"/>
        <w:rPr>
          <w:rFonts w:eastAsia="Times New Roman" w:cs="Arial"/>
          <w:color w:val="000000"/>
        </w:rPr>
      </w:pPr>
      <w:r w:rsidRPr="001B6C4D">
        <w:rPr>
          <w:rFonts w:eastAsia="Times New Roman" w:cs="Arial"/>
          <w:color w:val="000000"/>
        </w:rPr>
        <w:t xml:space="preserve">V případě, že dojde k poškození odpadové nádoby prokazatelně ze strany poskytovatele, nebo k neodstranitelnému poškození či odcizení odpadové nádoby nikoli z důvodů na straně objednatele nebo jím určených osob, je poskytovatel povinen zajistit opravu odpadové nádoby nebo její náhradu nejpozději do </w:t>
      </w:r>
      <w:r w:rsidRPr="001B6C4D">
        <w:rPr>
          <w:rFonts w:eastAsia="Calibri" w:cs="Arial"/>
          <w:b/>
        </w:rPr>
        <w:t>[</w:t>
      </w:r>
      <w:r w:rsidRPr="0073237E">
        <w:rPr>
          <w:rFonts w:eastAsia="Calibri" w:cs="Arial"/>
          <w:b/>
          <w:color w:val="000000"/>
          <w:shd w:val="clear" w:color="auto" w:fill="D9D9D9" w:themeFill="background1" w:themeFillShade="D9"/>
        </w:rPr>
        <w:t>doplní uchazeč</w:t>
      </w:r>
      <w:r w:rsidRPr="001B6C4D">
        <w:rPr>
          <w:rFonts w:eastAsia="Calibri" w:cs="Arial"/>
          <w:b/>
        </w:rPr>
        <w:t>]</w:t>
      </w:r>
      <w:r w:rsidRPr="001B6C4D">
        <w:rPr>
          <w:rFonts w:eastAsia="Calibri" w:cs="Arial"/>
        </w:rPr>
        <w:t xml:space="preserve"> </w:t>
      </w:r>
      <w:r w:rsidRPr="001B6C4D">
        <w:rPr>
          <w:rFonts w:eastAsia="Times New Roman" w:cs="Arial"/>
          <w:color w:val="000000"/>
        </w:rPr>
        <w:t>pracovních dnů ode dne nahlášení závadného stavu.</w:t>
      </w:r>
    </w:p>
    <w:p w:rsidR="00E44ED1" w:rsidRPr="00D3143C" w:rsidRDefault="00E44ED1" w:rsidP="00E44ED1">
      <w:pPr>
        <w:numPr>
          <w:ilvl w:val="0"/>
          <w:numId w:val="15"/>
        </w:numPr>
        <w:shd w:val="clear" w:color="auto" w:fill="FFFFFF"/>
        <w:spacing w:after="0"/>
        <w:ind w:left="426" w:hanging="426"/>
        <w:rPr>
          <w:rFonts w:ascii="Calibri" w:eastAsia="Times New Roman" w:hAnsi="Calibri"/>
          <w:color w:val="000000"/>
        </w:rPr>
      </w:pPr>
      <w:r>
        <w:rPr>
          <w:rFonts w:eastAsia="Times New Roman" w:cs="Arial"/>
          <w:color w:val="000000"/>
          <w:spacing w:val="-1"/>
        </w:rPr>
        <w:t xml:space="preserve">Poskytovatel </w:t>
      </w:r>
      <w:r w:rsidRPr="00FD3836">
        <w:rPr>
          <w:rFonts w:eastAsia="Times New Roman" w:cs="Arial"/>
          <w:color w:val="000000"/>
          <w:spacing w:val="-1"/>
        </w:rPr>
        <w:t xml:space="preserve">může vypovědět </w:t>
      </w:r>
      <w:r>
        <w:rPr>
          <w:rFonts w:eastAsia="Times New Roman" w:cs="Arial"/>
          <w:color w:val="000000"/>
          <w:spacing w:val="-1"/>
        </w:rPr>
        <w:t>zápůjčku odpadových</w:t>
      </w:r>
      <w:r w:rsidRPr="00FD3836">
        <w:rPr>
          <w:rFonts w:eastAsia="Times New Roman" w:cs="Arial"/>
          <w:color w:val="000000"/>
          <w:spacing w:val="-1"/>
        </w:rPr>
        <w:t xml:space="preserve"> nádob v případě, že objednatel porušuje jakékoli svoje povinnosti a závazky plynoucí z celé smlouvy, přičemž výpovědní doby činí v takovém případě </w:t>
      </w:r>
      <w:r>
        <w:rPr>
          <w:rFonts w:eastAsia="Times New Roman" w:cs="Arial"/>
          <w:color w:val="000000"/>
          <w:spacing w:val="-1"/>
        </w:rPr>
        <w:t xml:space="preserve">30 </w:t>
      </w:r>
      <w:r w:rsidRPr="00FD3836">
        <w:rPr>
          <w:rFonts w:eastAsia="Times New Roman" w:cs="Arial"/>
          <w:color w:val="000000"/>
          <w:spacing w:val="-1"/>
        </w:rPr>
        <w:t xml:space="preserve">dnů a počíná běžet dnem následujícím po doručení výpovědi objednateli. Výpovědí dle předcházející věty dochází pouze k ukončení </w:t>
      </w:r>
      <w:r>
        <w:rPr>
          <w:rFonts w:eastAsia="Times New Roman" w:cs="Arial"/>
          <w:color w:val="000000"/>
          <w:spacing w:val="-1"/>
        </w:rPr>
        <w:t>zápůjčky odpadových</w:t>
      </w:r>
      <w:r w:rsidRPr="00FD3836">
        <w:rPr>
          <w:rFonts w:eastAsia="Times New Roman" w:cs="Arial"/>
          <w:color w:val="000000"/>
          <w:spacing w:val="-1"/>
        </w:rPr>
        <w:t xml:space="preserve"> nádob, nikoli celé smlouvy.</w:t>
      </w:r>
    </w:p>
    <w:p w:rsidR="00E44ED1" w:rsidRPr="00FD3836" w:rsidRDefault="00E44ED1" w:rsidP="00E44ED1">
      <w:pPr>
        <w:numPr>
          <w:ilvl w:val="0"/>
          <w:numId w:val="15"/>
        </w:numPr>
        <w:shd w:val="clear" w:color="auto" w:fill="FFFFFF"/>
        <w:spacing w:after="0"/>
        <w:ind w:left="426" w:hanging="426"/>
        <w:rPr>
          <w:rFonts w:ascii="Calibri" w:eastAsia="Times New Roman" w:hAnsi="Calibri"/>
          <w:color w:val="000000"/>
        </w:rPr>
      </w:pPr>
      <w:r>
        <w:rPr>
          <w:rFonts w:eastAsia="Times New Roman" w:cs="Arial"/>
          <w:color w:val="000000"/>
          <w:spacing w:val="-1"/>
        </w:rPr>
        <w:t>Pokud dojde k ukončení zápůjčky odpadových nádob před ukončením této smlouvy, zavazuje se objednatel na své náklady řádně a včas zajistit a na stanoviště rozmístit odpovídající odpadové nádoby potřebné k plnění závazků poskytovatele z této smlouvy.</w:t>
      </w:r>
    </w:p>
    <w:p w:rsidR="00E44ED1" w:rsidRDefault="00E44ED1" w:rsidP="00E44ED1">
      <w:pPr>
        <w:pStyle w:val="Style12"/>
        <w:widowControl/>
        <w:tabs>
          <w:tab w:val="left" w:pos="360"/>
        </w:tabs>
        <w:spacing w:line="264" w:lineRule="auto"/>
        <w:rPr>
          <w:rStyle w:val="FontStyle26"/>
          <w:rFonts w:ascii="Arial" w:hAnsi="Arial" w:cs="Arial"/>
          <w:b w:val="0"/>
          <w:sz w:val="22"/>
          <w:szCs w:val="22"/>
        </w:rPr>
      </w:pPr>
    </w:p>
    <w:p w:rsidR="00E44ED1" w:rsidRPr="00D3143C" w:rsidRDefault="00E44ED1" w:rsidP="00E44ED1">
      <w:pPr>
        <w:pStyle w:val="Style12"/>
        <w:widowControl/>
        <w:tabs>
          <w:tab w:val="left" w:pos="360"/>
        </w:tabs>
        <w:spacing w:line="264" w:lineRule="auto"/>
        <w:rPr>
          <w:rStyle w:val="FontStyle26"/>
          <w:rFonts w:ascii="Arial" w:hAnsi="Arial" w:cs="Arial"/>
          <w:b w:val="0"/>
          <w:sz w:val="22"/>
          <w:szCs w:val="22"/>
        </w:rPr>
      </w:pPr>
    </w:p>
    <w:p w:rsidR="00E44ED1" w:rsidRPr="00AF4BCE" w:rsidRDefault="00E44ED1" w:rsidP="00E44ED1">
      <w:pPr>
        <w:pStyle w:val="Style12"/>
        <w:widowControl/>
        <w:tabs>
          <w:tab w:val="left" w:pos="360"/>
        </w:tabs>
        <w:spacing w:line="264" w:lineRule="auto"/>
        <w:jc w:val="center"/>
        <w:rPr>
          <w:rStyle w:val="FontStyle26"/>
          <w:rFonts w:ascii="Arial" w:hAnsi="Arial" w:cs="Arial"/>
          <w:sz w:val="22"/>
          <w:szCs w:val="22"/>
        </w:rPr>
      </w:pPr>
      <w:r>
        <w:rPr>
          <w:rStyle w:val="FontStyle26"/>
          <w:rFonts w:ascii="Arial" w:hAnsi="Arial" w:cs="Arial"/>
          <w:sz w:val="22"/>
          <w:szCs w:val="22"/>
        </w:rPr>
        <w:t>VIII</w:t>
      </w:r>
    </w:p>
    <w:p w:rsidR="00E44ED1" w:rsidRPr="00AF4BCE" w:rsidRDefault="00E44ED1" w:rsidP="00E44ED1">
      <w:pPr>
        <w:pStyle w:val="Style12"/>
        <w:widowControl/>
        <w:tabs>
          <w:tab w:val="left" w:pos="360"/>
        </w:tabs>
        <w:spacing w:line="264" w:lineRule="auto"/>
        <w:jc w:val="center"/>
        <w:rPr>
          <w:rStyle w:val="FontStyle26"/>
          <w:rFonts w:ascii="Arial" w:hAnsi="Arial" w:cs="Arial"/>
          <w:sz w:val="22"/>
          <w:szCs w:val="22"/>
        </w:rPr>
      </w:pPr>
      <w:r w:rsidRPr="00AF4BCE">
        <w:rPr>
          <w:rStyle w:val="FontStyle26"/>
          <w:rFonts w:ascii="Arial" w:hAnsi="Arial" w:cs="Arial"/>
          <w:sz w:val="22"/>
          <w:szCs w:val="22"/>
        </w:rPr>
        <w:t>Práva a povinnosti stran</w:t>
      </w:r>
    </w:p>
    <w:p w:rsidR="00E44ED1" w:rsidRPr="00AF4BCE" w:rsidRDefault="00E44ED1" w:rsidP="00E44ED1">
      <w:pPr>
        <w:pStyle w:val="Style12"/>
        <w:widowControl/>
        <w:numPr>
          <w:ilvl w:val="0"/>
          <w:numId w:val="11"/>
        </w:numPr>
        <w:spacing w:before="48" w:line="264" w:lineRule="auto"/>
        <w:ind w:left="426"/>
        <w:rPr>
          <w:rFonts w:ascii="Arial" w:hAnsi="Arial" w:cs="Arial"/>
          <w:bCs/>
          <w:sz w:val="22"/>
          <w:szCs w:val="22"/>
        </w:rPr>
      </w:pPr>
      <w:r w:rsidRPr="00AF4BCE">
        <w:rPr>
          <w:rFonts w:ascii="Arial" w:hAnsi="Arial" w:cs="Arial"/>
          <w:sz w:val="22"/>
          <w:szCs w:val="22"/>
        </w:rPr>
        <w:t xml:space="preserve">Poskytovatel je povinen: </w:t>
      </w:r>
    </w:p>
    <w:p w:rsidR="00E44ED1" w:rsidRPr="00AF4BCE" w:rsidRDefault="00E44ED1" w:rsidP="00E44ED1">
      <w:pPr>
        <w:pStyle w:val="Style12"/>
        <w:widowControl/>
        <w:numPr>
          <w:ilvl w:val="0"/>
          <w:numId w:val="12"/>
        </w:numPr>
        <w:tabs>
          <w:tab w:val="left" w:pos="360"/>
        </w:tabs>
        <w:spacing w:before="48" w:line="264" w:lineRule="auto"/>
        <w:rPr>
          <w:rFonts w:ascii="Arial" w:hAnsi="Arial" w:cs="Arial"/>
          <w:bCs/>
          <w:sz w:val="22"/>
          <w:szCs w:val="22"/>
        </w:rPr>
      </w:pPr>
      <w:r w:rsidRPr="00AF4BCE">
        <w:rPr>
          <w:rFonts w:ascii="Arial" w:hAnsi="Arial" w:cs="Arial"/>
          <w:sz w:val="22"/>
          <w:szCs w:val="22"/>
        </w:rPr>
        <w:t xml:space="preserve">provádět svoz veškerého komunálního odpadu, objemného a nebezpečného odpadu vzniklého na katastrálním území objednatele dle přílohy č. 1 této smlouvy a dle požadavků objednatele, </w:t>
      </w:r>
    </w:p>
    <w:p w:rsidR="00E44ED1" w:rsidRPr="00AF4BCE" w:rsidRDefault="00E44ED1" w:rsidP="00E44ED1">
      <w:pPr>
        <w:pStyle w:val="Style12"/>
        <w:widowControl/>
        <w:numPr>
          <w:ilvl w:val="0"/>
          <w:numId w:val="12"/>
        </w:numPr>
        <w:tabs>
          <w:tab w:val="left" w:pos="360"/>
        </w:tabs>
        <w:spacing w:before="48" w:line="264" w:lineRule="auto"/>
        <w:rPr>
          <w:rFonts w:ascii="Arial" w:hAnsi="Arial" w:cs="Arial"/>
          <w:bCs/>
          <w:sz w:val="22"/>
          <w:szCs w:val="22"/>
        </w:rPr>
      </w:pPr>
      <w:r w:rsidRPr="00AF4BCE">
        <w:rPr>
          <w:rFonts w:ascii="Arial" w:hAnsi="Arial" w:cs="Arial"/>
          <w:sz w:val="22"/>
          <w:szCs w:val="22"/>
        </w:rPr>
        <w:t xml:space="preserve">průběžně vést evidenci o produkci a nakládání s odpady objednatele a řádně a včas ji zasílat jako hlášení o produkci odpadů a nakládání s odpady v datovém standardu ISPOP; </w:t>
      </w:r>
    </w:p>
    <w:p w:rsidR="00E44ED1" w:rsidRPr="00AF4BCE" w:rsidRDefault="00E44ED1" w:rsidP="00E44ED1">
      <w:pPr>
        <w:pStyle w:val="Style12"/>
        <w:widowControl/>
        <w:numPr>
          <w:ilvl w:val="0"/>
          <w:numId w:val="12"/>
        </w:numPr>
        <w:tabs>
          <w:tab w:val="left" w:pos="360"/>
        </w:tabs>
        <w:spacing w:before="48" w:line="264" w:lineRule="auto"/>
        <w:rPr>
          <w:rFonts w:ascii="Arial" w:hAnsi="Arial" w:cs="Arial"/>
          <w:bCs/>
          <w:sz w:val="22"/>
          <w:szCs w:val="22"/>
        </w:rPr>
      </w:pPr>
      <w:r w:rsidRPr="00AF4BCE">
        <w:rPr>
          <w:rFonts w:ascii="Arial" w:hAnsi="Arial" w:cs="Arial"/>
          <w:sz w:val="22"/>
          <w:szCs w:val="22"/>
        </w:rPr>
        <w:t xml:space="preserve">dodržovat veškeré platné technické a právní předpisy týkající se zajištění bezpečnosti a ochrany zdraví při práci a bezpečnosti technických zařízení, požární ochrany, apod.; </w:t>
      </w:r>
    </w:p>
    <w:p w:rsidR="00E44ED1" w:rsidRPr="00F67067" w:rsidRDefault="00E44ED1" w:rsidP="00E44ED1">
      <w:pPr>
        <w:pStyle w:val="Style12"/>
        <w:widowControl/>
        <w:numPr>
          <w:ilvl w:val="0"/>
          <w:numId w:val="12"/>
        </w:numPr>
        <w:tabs>
          <w:tab w:val="left" w:pos="360"/>
        </w:tabs>
        <w:spacing w:before="48" w:line="264" w:lineRule="auto"/>
        <w:rPr>
          <w:rFonts w:ascii="Arial" w:hAnsi="Arial" w:cs="Arial"/>
          <w:bCs/>
          <w:sz w:val="22"/>
          <w:szCs w:val="22"/>
        </w:rPr>
      </w:pPr>
      <w:r w:rsidRPr="00AF4BCE">
        <w:rPr>
          <w:rFonts w:ascii="Arial" w:hAnsi="Arial" w:cs="Arial"/>
          <w:sz w:val="22"/>
          <w:szCs w:val="22"/>
        </w:rPr>
        <w:t>zjistí-li během realizace služeb jakékoli překážky bránící řádnému poskytování služeb, je povinen tuto skutečnost bezodkladně oznámit objednateli a navrhnout další postup;</w:t>
      </w:r>
    </w:p>
    <w:p w:rsidR="00E44ED1" w:rsidRPr="005B2740" w:rsidRDefault="00E44ED1" w:rsidP="00E44ED1">
      <w:pPr>
        <w:pStyle w:val="Style12"/>
        <w:widowControl/>
        <w:numPr>
          <w:ilvl w:val="0"/>
          <w:numId w:val="12"/>
        </w:numPr>
        <w:tabs>
          <w:tab w:val="left" w:pos="360"/>
        </w:tabs>
        <w:spacing w:before="48" w:line="264" w:lineRule="auto"/>
        <w:rPr>
          <w:rFonts w:ascii="Arial" w:hAnsi="Arial" w:cs="Arial"/>
          <w:bCs/>
          <w:sz w:val="22"/>
          <w:szCs w:val="22"/>
        </w:rPr>
      </w:pPr>
      <w:r w:rsidRPr="00AF4BCE">
        <w:rPr>
          <w:rFonts w:ascii="Arial" w:hAnsi="Arial" w:cs="Arial"/>
          <w:sz w:val="22"/>
          <w:szCs w:val="22"/>
        </w:rPr>
        <w:t>v případě, že bude objednatelem nahlášen v pracovní době poskytovatele požadavek na mimořádný svoz</w:t>
      </w:r>
      <w:r>
        <w:rPr>
          <w:rFonts w:ascii="Arial" w:hAnsi="Arial" w:cs="Arial"/>
          <w:sz w:val="22"/>
          <w:szCs w:val="22"/>
        </w:rPr>
        <w:t xml:space="preserve"> směsného komunálního odpadu nebo separovaných složek komunálního odpadu (např. mimořádný svoz v období vánočních svátků, mimořádný svoz v době řešení živelních událostí, atd.)</w:t>
      </w:r>
      <w:r w:rsidRPr="00AF4BCE">
        <w:rPr>
          <w:rFonts w:ascii="Arial" w:hAnsi="Arial" w:cs="Arial"/>
          <w:sz w:val="22"/>
          <w:szCs w:val="22"/>
        </w:rPr>
        <w:t xml:space="preserve">, je poskytovatel povinen </w:t>
      </w:r>
      <w:r>
        <w:rPr>
          <w:rFonts w:ascii="Arial" w:hAnsi="Arial" w:cs="Arial"/>
          <w:sz w:val="22"/>
          <w:szCs w:val="22"/>
        </w:rPr>
        <w:t xml:space="preserve">nastoupit na </w:t>
      </w:r>
      <w:r w:rsidRPr="00AF4BCE">
        <w:rPr>
          <w:rFonts w:ascii="Arial" w:hAnsi="Arial" w:cs="Arial"/>
          <w:sz w:val="22"/>
          <w:szCs w:val="22"/>
        </w:rPr>
        <w:t xml:space="preserve">mimořádný svoz nejpozději do </w:t>
      </w:r>
      <w:r w:rsidRPr="00AF4BCE">
        <w:rPr>
          <w:rFonts w:ascii="Arial" w:eastAsia="Calibri" w:hAnsi="Arial" w:cs="Arial"/>
          <w:b/>
          <w:sz w:val="22"/>
          <w:szCs w:val="22"/>
        </w:rPr>
        <w:t>[</w:t>
      </w:r>
      <w:r w:rsidRPr="0073237E">
        <w:rPr>
          <w:rFonts w:ascii="Arial" w:eastAsia="Calibri" w:hAnsi="Arial" w:cs="Arial"/>
          <w:b/>
          <w:color w:val="000000"/>
          <w:sz w:val="22"/>
          <w:szCs w:val="22"/>
          <w:shd w:val="clear" w:color="auto" w:fill="D9D9D9" w:themeFill="background1" w:themeFillShade="D9"/>
        </w:rPr>
        <w:t>doplní uchazeč</w:t>
      </w:r>
      <w:r w:rsidRPr="00AF4BCE">
        <w:rPr>
          <w:rFonts w:ascii="Arial" w:eastAsia="Calibri" w:hAnsi="Arial" w:cs="Arial"/>
          <w:b/>
          <w:sz w:val="22"/>
          <w:szCs w:val="22"/>
        </w:rPr>
        <w:t>]</w:t>
      </w:r>
      <w:r w:rsidRPr="00AF4BCE">
        <w:rPr>
          <w:rFonts w:ascii="Arial" w:eastAsia="Calibri" w:hAnsi="Arial" w:cs="Arial"/>
          <w:sz w:val="22"/>
          <w:szCs w:val="22"/>
        </w:rPr>
        <w:t xml:space="preserve"> </w:t>
      </w:r>
      <w:r w:rsidRPr="00AF4BCE">
        <w:rPr>
          <w:rFonts w:ascii="Arial" w:hAnsi="Arial" w:cs="Arial"/>
          <w:sz w:val="22"/>
          <w:szCs w:val="22"/>
        </w:rPr>
        <w:t>hodin od hlášení požadavku</w:t>
      </w:r>
      <w:r>
        <w:rPr>
          <w:rFonts w:ascii="Arial" w:hAnsi="Arial" w:cs="Arial"/>
          <w:sz w:val="22"/>
          <w:szCs w:val="22"/>
        </w:rPr>
        <w:t>;</w:t>
      </w:r>
    </w:p>
    <w:p w:rsidR="00E44ED1" w:rsidRPr="00AF4BCE" w:rsidRDefault="00E44ED1" w:rsidP="00E44ED1">
      <w:pPr>
        <w:pStyle w:val="Style12"/>
        <w:widowControl/>
        <w:numPr>
          <w:ilvl w:val="0"/>
          <w:numId w:val="12"/>
        </w:numPr>
        <w:tabs>
          <w:tab w:val="left" w:pos="360"/>
        </w:tabs>
        <w:spacing w:before="48" w:line="264" w:lineRule="auto"/>
        <w:rPr>
          <w:rFonts w:ascii="Arial" w:hAnsi="Arial" w:cs="Arial"/>
          <w:bCs/>
          <w:sz w:val="22"/>
          <w:szCs w:val="22"/>
        </w:rPr>
      </w:pPr>
      <w:r>
        <w:rPr>
          <w:rFonts w:ascii="Arial" w:hAnsi="Arial" w:cs="Arial"/>
          <w:sz w:val="22"/>
          <w:szCs w:val="22"/>
        </w:rPr>
        <w:t xml:space="preserve">v případě, že bude objednatelem nahlášen v pracovní době poskytovatele požadavek na provedení náhradního svozu za pravidelný svoz, který nebylo možné uskutečnit v termínu stanoveném harmonogramem plnění z důvodů stojících mimo poskytovatele i objednatele (např. zásah vyšší moci, atd.), je poskytovatel povinen dokončit náhradní svoz nejpozději do </w:t>
      </w:r>
      <w:r w:rsidRPr="00AF4BCE">
        <w:rPr>
          <w:rFonts w:ascii="Arial" w:eastAsia="Calibri" w:hAnsi="Arial" w:cs="Arial"/>
          <w:b/>
          <w:sz w:val="22"/>
          <w:szCs w:val="22"/>
        </w:rPr>
        <w:t>[</w:t>
      </w:r>
      <w:r w:rsidRPr="0073237E">
        <w:rPr>
          <w:rFonts w:ascii="Arial" w:eastAsia="Calibri" w:hAnsi="Arial" w:cs="Arial"/>
          <w:b/>
          <w:color w:val="000000"/>
          <w:sz w:val="22"/>
          <w:szCs w:val="22"/>
          <w:shd w:val="clear" w:color="auto" w:fill="D9D9D9" w:themeFill="background1" w:themeFillShade="D9"/>
        </w:rPr>
        <w:t>doplní uchazeč</w:t>
      </w:r>
      <w:r w:rsidRPr="00AF4BCE">
        <w:rPr>
          <w:rFonts w:ascii="Arial" w:eastAsia="Calibri" w:hAnsi="Arial" w:cs="Arial"/>
          <w:b/>
          <w:sz w:val="22"/>
          <w:szCs w:val="22"/>
        </w:rPr>
        <w:t>]</w:t>
      </w:r>
      <w:r w:rsidRPr="00AF4BCE">
        <w:rPr>
          <w:rFonts w:ascii="Arial" w:eastAsia="Calibri" w:hAnsi="Arial" w:cs="Arial"/>
          <w:sz w:val="22"/>
          <w:szCs w:val="22"/>
        </w:rPr>
        <w:t xml:space="preserve"> </w:t>
      </w:r>
      <w:r>
        <w:rPr>
          <w:rFonts w:ascii="Arial" w:hAnsi="Arial" w:cs="Arial"/>
          <w:sz w:val="22"/>
          <w:szCs w:val="22"/>
        </w:rPr>
        <w:t xml:space="preserve">hodin od </w:t>
      </w:r>
      <w:r w:rsidR="00BD49E0">
        <w:rPr>
          <w:rFonts w:ascii="Arial" w:hAnsi="Arial" w:cs="Arial"/>
          <w:sz w:val="22"/>
          <w:szCs w:val="22"/>
        </w:rPr>
        <w:t>pominutí důvodů, pro které nemohl být svoz realizován</w:t>
      </w:r>
      <w:r>
        <w:rPr>
          <w:rFonts w:ascii="Arial" w:hAnsi="Arial" w:cs="Arial"/>
          <w:sz w:val="22"/>
          <w:szCs w:val="22"/>
        </w:rPr>
        <w:t>;</w:t>
      </w:r>
    </w:p>
    <w:p w:rsidR="00E44ED1" w:rsidRPr="00903DA1" w:rsidRDefault="00E44ED1" w:rsidP="00E44ED1">
      <w:pPr>
        <w:pStyle w:val="Style12"/>
        <w:widowControl/>
        <w:numPr>
          <w:ilvl w:val="0"/>
          <w:numId w:val="12"/>
        </w:numPr>
        <w:tabs>
          <w:tab w:val="left" w:pos="360"/>
        </w:tabs>
        <w:spacing w:before="48" w:line="264" w:lineRule="auto"/>
        <w:rPr>
          <w:rFonts w:ascii="Arial" w:hAnsi="Arial" w:cs="Arial"/>
          <w:bCs/>
          <w:sz w:val="22"/>
          <w:szCs w:val="22"/>
        </w:rPr>
      </w:pPr>
      <w:r w:rsidRPr="00AF4BCE">
        <w:rPr>
          <w:rFonts w:ascii="Arial" w:hAnsi="Arial" w:cs="Arial"/>
          <w:sz w:val="22"/>
          <w:szCs w:val="22"/>
        </w:rPr>
        <w:t xml:space="preserve">v případě zjištění poškození odpadové nádoby ve vlastnictví objednatele či třetí osoby, upozornit na stav věci vlastníka svozové nádoby a vyzvat jej k nápravě; </w:t>
      </w:r>
    </w:p>
    <w:p w:rsidR="00903DA1" w:rsidRPr="00AF4BCE" w:rsidRDefault="00903DA1" w:rsidP="00E44ED1">
      <w:pPr>
        <w:pStyle w:val="Style12"/>
        <w:widowControl/>
        <w:numPr>
          <w:ilvl w:val="0"/>
          <w:numId w:val="12"/>
        </w:numPr>
        <w:tabs>
          <w:tab w:val="left" w:pos="360"/>
        </w:tabs>
        <w:spacing w:before="48" w:line="264" w:lineRule="auto"/>
        <w:rPr>
          <w:rFonts w:ascii="Arial" w:hAnsi="Arial" w:cs="Arial"/>
          <w:bCs/>
          <w:sz w:val="22"/>
          <w:szCs w:val="22"/>
        </w:rPr>
      </w:pPr>
      <w:r>
        <w:rPr>
          <w:rFonts w:ascii="Arial" w:hAnsi="Arial" w:cs="Arial"/>
          <w:sz w:val="22"/>
          <w:szCs w:val="22"/>
        </w:rPr>
        <w:t xml:space="preserve">v případě, že dojde k poškození odpadové nádoby prokazatelně ze strany poskytovatele, zajistit opravu poškozené odpadové nádoby, v případě, že by došlo k neodstranitelnému poškození </w:t>
      </w:r>
      <w:r w:rsidR="00A83E25">
        <w:rPr>
          <w:rFonts w:ascii="Arial" w:hAnsi="Arial" w:cs="Arial"/>
          <w:sz w:val="22"/>
          <w:szCs w:val="22"/>
        </w:rPr>
        <w:t xml:space="preserve">nádoby, je poskytovatel povinen zajistit náhradní nádobu, jejíž stav bude odpovídat stavu nádoby původní před poškozením, </w:t>
      </w:r>
    </w:p>
    <w:p w:rsidR="00E44ED1" w:rsidRPr="00AF4BCE" w:rsidRDefault="00E44ED1" w:rsidP="00E44ED1">
      <w:pPr>
        <w:pStyle w:val="Style12"/>
        <w:widowControl/>
        <w:numPr>
          <w:ilvl w:val="0"/>
          <w:numId w:val="12"/>
        </w:numPr>
        <w:tabs>
          <w:tab w:val="left" w:pos="360"/>
        </w:tabs>
        <w:spacing w:before="48" w:line="264" w:lineRule="auto"/>
        <w:rPr>
          <w:rFonts w:ascii="Arial" w:hAnsi="Arial" w:cs="Arial"/>
          <w:bCs/>
          <w:sz w:val="22"/>
          <w:szCs w:val="22"/>
        </w:rPr>
      </w:pPr>
      <w:r w:rsidRPr="00AF4BCE">
        <w:rPr>
          <w:rFonts w:ascii="Arial" w:hAnsi="Arial" w:cs="Arial"/>
          <w:sz w:val="22"/>
          <w:szCs w:val="22"/>
        </w:rPr>
        <w:t xml:space="preserve">neprodleně odstranit znečištění komunikace, k němuž došlo při vyprazdňování odpadových nádob; </w:t>
      </w:r>
    </w:p>
    <w:p w:rsidR="00E44ED1" w:rsidRPr="00AF4BCE" w:rsidRDefault="00E44ED1" w:rsidP="00E44ED1">
      <w:pPr>
        <w:pStyle w:val="Style12"/>
        <w:widowControl/>
        <w:numPr>
          <w:ilvl w:val="0"/>
          <w:numId w:val="12"/>
        </w:numPr>
        <w:tabs>
          <w:tab w:val="left" w:pos="360"/>
        </w:tabs>
        <w:spacing w:before="48" w:line="264" w:lineRule="auto"/>
        <w:rPr>
          <w:rFonts w:ascii="Arial" w:hAnsi="Arial" w:cs="Arial"/>
          <w:bCs/>
          <w:sz w:val="22"/>
          <w:szCs w:val="22"/>
        </w:rPr>
      </w:pPr>
      <w:r w:rsidRPr="00AF4BCE">
        <w:rPr>
          <w:rFonts w:ascii="Arial" w:hAnsi="Arial" w:cs="Arial"/>
          <w:sz w:val="22"/>
          <w:szCs w:val="22"/>
        </w:rPr>
        <w:t xml:space="preserve">v místě stání odpadových nádob zajistit odstranění takového odpadu, který byl v důsledku přeplnění odpadových nádob volně uložen mimo tyto nádoby; </w:t>
      </w:r>
    </w:p>
    <w:p w:rsidR="00E44ED1" w:rsidRPr="00A83E25" w:rsidRDefault="00E44ED1" w:rsidP="00E44ED1">
      <w:pPr>
        <w:pStyle w:val="Style12"/>
        <w:widowControl/>
        <w:numPr>
          <w:ilvl w:val="0"/>
          <w:numId w:val="12"/>
        </w:numPr>
        <w:tabs>
          <w:tab w:val="left" w:pos="360"/>
        </w:tabs>
        <w:spacing w:before="48" w:line="264" w:lineRule="auto"/>
        <w:rPr>
          <w:rFonts w:ascii="Arial" w:hAnsi="Arial" w:cs="Arial"/>
          <w:bCs/>
          <w:sz w:val="22"/>
          <w:szCs w:val="22"/>
        </w:rPr>
      </w:pPr>
      <w:r w:rsidRPr="00AF4BCE">
        <w:rPr>
          <w:rFonts w:ascii="Arial" w:hAnsi="Arial" w:cs="Arial"/>
          <w:sz w:val="22"/>
          <w:szCs w:val="22"/>
        </w:rPr>
        <w:t xml:space="preserve">uvědomit objednatele o závadném obsahu odpadové nádoby nebo o nemožnosti jejího vysypání, v takovém případě, nebude-li závada odstraněna, nebude nádoba vysypána; </w:t>
      </w:r>
    </w:p>
    <w:p w:rsidR="00A83E25" w:rsidRPr="00AF4BCE" w:rsidRDefault="00A83E25" w:rsidP="00E44ED1">
      <w:pPr>
        <w:pStyle w:val="Style12"/>
        <w:widowControl/>
        <w:numPr>
          <w:ilvl w:val="0"/>
          <w:numId w:val="12"/>
        </w:numPr>
        <w:tabs>
          <w:tab w:val="left" w:pos="360"/>
        </w:tabs>
        <w:spacing w:before="48" w:line="264" w:lineRule="auto"/>
        <w:rPr>
          <w:rFonts w:ascii="Arial" w:hAnsi="Arial" w:cs="Arial"/>
          <w:bCs/>
          <w:sz w:val="22"/>
          <w:szCs w:val="22"/>
        </w:rPr>
      </w:pPr>
      <w:r>
        <w:rPr>
          <w:rFonts w:ascii="Arial" w:hAnsi="Arial" w:cs="Arial"/>
          <w:sz w:val="22"/>
          <w:szCs w:val="22"/>
        </w:rPr>
        <w:t xml:space="preserve">umožnit objednateli kontrolu vážení směsného komunálního odpadu a další způsoby kontroly řádného plnění této smlouvy, a to i bez předchozí výzvy,  </w:t>
      </w:r>
    </w:p>
    <w:p w:rsidR="00E44ED1" w:rsidRPr="00AF4BCE" w:rsidRDefault="00E44ED1" w:rsidP="00E44ED1">
      <w:pPr>
        <w:pStyle w:val="Style12"/>
        <w:widowControl/>
        <w:numPr>
          <w:ilvl w:val="0"/>
          <w:numId w:val="12"/>
        </w:numPr>
        <w:tabs>
          <w:tab w:val="left" w:pos="360"/>
        </w:tabs>
        <w:spacing w:before="48" w:line="264" w:lineRule="auto"/>
        <w:rPr>
          <w:rFonts w:ascii="Arial" w:hAnsi="Arial" w:cs="Arial"/>
          <w:sz w:val="22"/>
          <w:szCs w:val="22"/>
        </w:rPr>
      </w:pPr>
      <w:r w:rsidRPr="00AF4BCE">
        <w:rPr>
          <w:rFonts w:ascii="Arial" w:hAnsi="Arial" w:cs="Arial"/>
          <w:sz w:val="22"/>
          <w:szCs w:val="22"/>
        </w:rPr>
        <w:t>být po celou dobu plnění zakázky pojištěn; předmětem pojistné smlouvy poskytovatele je pojištění odpovědnosti za škodu způsobenou poskytovatelem třetí osobě. Výše pojistné částky pro tento druh pojištění je v minimální výši 1</w:t>
      </w:r>
      <w:r>
        <w:rPr>
          <w:rFonts w:ascii="Arial" w:hAnsi="Arial" w:cs="Arial"/>
          <w:sz w:val="22"/>
          <w:szCs w:val="22"/>
        </w:rPr>
        <w:t>0</w:t>
      </w:r>
      <w:r w:rsidRPr="00AF4BCE">
        <w:rPr>
          <w:rFonts w:ascii="Arial" w:hAnsi="Arial" w:cs="Arial"/>
          <w:sz w:val="22"/>
          <w:szCs w:val="22"/>
        </w:rPr>
        <w:t xml:space="preserve">.000.000 Kč (slovy: </w:t>
      </w:r>
      <w:r w:rsidR="009160FF">
        <w:rPr>
          <w:rFonts w:ascii="Arial" w:hAnsi="Arial" w:cs="Arial"/>
          <w:sz w:val="22"/>
          <w:szCs w:val="22"/>
        </w:rPr>
        <w:t>deset</w:t>
      </w:r>
      <w:r w:rsidR="009160FF" w:rsidRPr="00AF4BCE">
        <w:rPr>
          <w:rFonts w:ascii="Arial" w:hAnsi="Arial" w:cs="Arial"/>
          <w:sz w:val="22"/>
          <w:szCs w:val="22"/>
        </w:rPr>
        <w:t xml:space="preserve"> </w:t>
      </w:r>
      <w:r w:rsidRPr="00AF4BCE">
        <w:rPr>
          <w:rFonts w:ascii="Arial" w:hAnsi="Arial" w:cs="Arial"/>
          <w:sz w:val="22"/>
          <w:szCs w:val="22"/>
        </w:rPr>
        <w:t>milion</w:t>
      </w:r>
      <w:r w:rsidR="009160FF">
        <w:rPr>
          <w:rFonts w:ascii="Arial" w:hAnsi="Arial" w:cs="Arial"/>
          <w:sz w:val="22"/>
          <w:szCs w:val="22"/>
        </w:rPr>
        <w:t>ů</w:t>
      </w:r>
      <w:r w:rsidRPr="00AF4BCE">
        <w:rPr>
          <w:rFonts w:ascii="Arial" w:hAnsi="Arial" w:cs="Arial"/>
          <w:sz w:val="22"/>
          <w:szCs w:val="22"/>
        </w:rPr>
        <w:t xml:space="preserve"> korun českých). Poskytovatel je povinen předložit objednateli kopii pojistné smlouvy do 2 pracovních dnů od podpisu smlouvy.</w:t>
      </w:r>
    </w:p>
    <w:p w:rsidR="00E44ED1" w:rsidRPr="00AF4BCE" w:rsidRDefault="00E44ED1" w:rsidP="00E44ED1">
      <w:pPr>
        <w:pStyle w:val="Style12"/>
        <w:widowControl/>
        <w:numPr>
          <w:ilvl w:val="0"/>
          <w:numId w:val="11"/>
        </w:numPr>
        <w:spacing w:before="48" w:line="264" w:lineRule="auto"/>
        <w:ind w:left="426"/>
        <w:rPr>
          <w:rStyle w:val="FontStyle27"/>
          <w:rFonts w:ascii="Arial" w:hAnsi="Arial" w:cs="Arial"/>
          <w:sz w:val="22"/>
          <w:szCs w:val="22"/>
        </w:rPr>
      </w:pPr>
      <w:r w:rsidRPr="00AF4BCE">
        <w:rPr>
          <w:rStyle w:val="FontStyle27"/>
          <w:rFonts w:ascii="Arial" w:hAnsi="Arial" w:cs="Arial"/>
          <w:sz w:val="22"/>
          <w:szCs w:val="22"/>
        </w:rPr>
        <w:t>Poskytovatel je dále zodpovědný za nakládání s odpady v rozsahu této smlouvy v souladu s požadavky příslušné legislativy. Poskytovatel se zavazuje vést evidenci o druhu a množství odpadů odstraněných a využitých, resp. předaných k dalšímu zpracování v souladu s touto smlouvou a tuto evidenci bezplatně předkládat čtvrtletně objednateli. Celkovou roční evidenci předloží poskytovatel objednateli nejpozději vždy do 31. 1. následujícího roku za předchozí kalendářní rok.</w:t>
      </w:r>
    </w:p>
    <w:p w:rsidR="00E44ED1" w:rsidRDefault="00E44ED1" w:rsidP="00E44ED1">
      <w:pPr>
        <w:pStyle w:val="Style12"/>
        <w:widowControl/>
        <w:numPr>
          <w:ilvl w:val="0"/>
          <w:numId w:val="11"/>
        </w:numPr>
        <w:spacing w:before="48" w:line="264" w:lineRule="auto"/>
        <w:ind w:left="426"/>
        <w:rPr>
          <w:rStyle w:val="FontStyle27"/>
          <w:rFonts w:ascii="Arial" w:hAnsi="Arial" w:cs="Arial"/>
          <w:sz w:val="22"/>
          <w:szCs w:val="22"/>
        </w:rPr>
      </w:pPr>
      <w:r w:rsidRPr="00AF4BCE">
        <w:rPr>
          <w:rStyle w:val="FontStyle27"/>
          <w:rFonts w:ascii="Arial" w:hAnsi="Arial" w:cs="Arial"/>
          <w:sz w:val="22"/>
          <w:szCs w:val="22"/>
        </w:rPr>
        <w:t>Případné změny umístění nádob na základě požadavku objednatele a zároveň vedení aktuálního soupisu nádob a jejich umístění bude prováděno poskytovatelem v souladu s písemnými požadavky objednatele na změny počtu, typu a umístění nádob.</w:t>
      </w:r>
    </w:p>
    <w:p w:rsidR="000B540E" w:rsidRPr="00AF4BCE" w:rsidRDefault="000B540E" w:rsidP="00E44ED1">
      <w:pPr>
        <w:pStyle w:val="Style12"/>
        <w:widowControl/>
        <w:numPr>
          <w:ilvl w:val="0"/>
          <w:numId w:val="11"/>
        </w:numPr>
        <w:spacing w:before="48" w:line="264" w:lineRule="auto"/>
        <w:ind w:left="426"/>
        <w:rPr>
          <w:rStyle w:val="FontStyle27"/>
          <w:rFonts w:ascii="Arial" w:hAnsi="Arial" w:cs="Arial"/>
          <w:sz w:val="22"/>
          <w:szCs w:val="22"/>
        </w:rPr>
      </w:pPr>
      <w:r>
        <w:rPr>
          <w:rStyle w:val="FontStyle27"/>
          <w:rFonts w:ascii="Arial" w:hAnsi="Arial" w:cs="Arial"/>
          <w:sz w:val="22"/>
          <w:szCs w:val="22"/>
        </w:rPr>
        <w:t xml:space="preserve">Poskytovatel je povinen udržovat potřebnou zásobu nádob, aby mohl na základě požadavku objednatele průběžně, nejpozději do 5 ti dnů od vyzvání, doplňovat nádoby na stanoviště určené objednatelem.  </w:t>
      </w:r>
    </w:p>
    <w:p w:rsidR="00E44ED1" w:rsidRPr="00AF4BCE" w:rsidRDefault="00E44ED1" w:rsidP="00E44ED1">
      <w:pPr>
        <w:pStyle w:val="Style12"/>
        <w:widowControl/>
        <w:numPr>
          <w:ilvl w:val="0"/>
          <w:numId w:val="11"/>
        </w:numPr>
        <w:spacing w:before="48" w:line="264" w:lineRule="auto"/>
        <w:ind w:left="426"/>
        <w:rPr>
          <w:rStyle w:val="FontStyle27"/>
          <w:rFonts w:ascii="Arial" w:hAnsi="Arial" w:cs="Arial"/>
          <w:sz w:val="22"/>
          <w:szCs w:val="22"/>
        </w:rPr>
      </w:pPr>
      <w:r w:rsidRPr="00AF4BCE">
        <w:rPr>
          <w:rStyle w:val="FontStyle27"/>
          <w:rFonts w:ascii="Arial" w:hAnsi="Arial" w:cs="Arial"/>
          <w:sz w:val="22"/>
          <w:szCs w:val="22"/>
        </w:rPr>
        <w:t>Po ukončení plnění této smlouvy je poskytovatel povinen veškeré nádoby v jeho vlastnictví nejdříve ke dni ukončení smlouvy, avšak nejpozději do 5 dnů od ukončení smlouvy, z jejich stanovišť odstranit, nedohodnou-li se strany písemně jinak.</w:t>
      </w:r>
    </w:p>
    <w:p w:rsidR="00E44ED1" w:rsidRPr="00AF4BCE" w:rsidRDefault="00E44ED1" w:rsidP="00E44ED1">
      <w:pPr>
        <w:pStyle w:val="Style12"/>
        <w:widowControl/>
        <w:numPr>
          <w:ilvl w:val="0"/>
          <w:numId w:val="11"/>
        </w:numPr>
        <w:spacing w:before="48" w:line="264" w:lineRule="auto"/>
        <w:ind w:left="426"/>
        <w:rPr>
          <w:rFonts w:ascii="Arial" w:hAnsi="Arial" w:cs="Arial"/>
          <w:sz w:val="22"/>
          <w:szCs w:val="22"/>
        </w:rPr>
      </w:pPr>
      <w:r w:rsidRPr="00AF4BCE">
        <w:rPr>
          <w:rStyle w:val="FontStyle27"/>
          <w:rFonts w:ascii="Arial" w:hAnsi="Arial" w:cs="Arial"/>
          <w:sz w:val="22"/>
          <w:szCs w:val="22"/>
        </w:rPr>
        <w:t>Nebezpečí škody na nádobách na odpad ve vlastnictví poskytovatele nese po celou dobu plnění této smlouvy poskytovatel.</w:t>
      </w:r>
    </w:p>
    <w:p w:rsidR="00E44ED1" w:rsidRPr="00AF4BCE" w:rsidRDefault="00E44ED1" w:rsidP="00E44ED1">
      <w:pPr>
        <w:pStyle w:val="Style12"/>
        <w:widowControl/>
        <w:numPr>
          <w:ilvl w:val="0"/>
          <w:numId w:val="11"/>
        </w:numPr>
        <w:spacing w:before="48" w:line="264" w:lineRule="auto"/>
        <w:ind w:left="426"/>
        <w:rPr>
          <w:rFonts w:ascii="Arial" w:hAnsi="Arial" w:cs="Arial"/>
          <w:bCs/>
          <w:sz w:val="22"/>
          <w:szCs w:val="22"/>
        </w:rPr>
      </w:pPr>
      <w:r w:rsidRPr="00AF4BCE">
        <w:rPr>
          <w:rFonts w:ascii="Arial" w:hAnsi="Arial" w:cs="Arial"/>
          <w:sz w:val="22"/>
          <w:szCs w:val="22"/>
        </w:rPr>
        <w:t xml:space="preserve">Poskytovatel je oprávněn: </w:t>
      </w:r>
    </w:p>
    <w:p w:rsidR="00E44ED1" w:rsidRPr="006B638C" w:rsidRDefault="00E44ED1" w:rsidP="00E44ED1">
      <w:pPr>
        <w:pStyle w:val="Style12"/>
        <w:widowControl/>
        <w:numPr>
          <w:ilvl w:val="0"/>
          <w:numId w:val="13"/>
        </w:numPr>
        <w:tabs>
          <w:tab w:val="left" w:pos="360"/>
        </w:tabs>
        <w:spacing w:before="48" w:line="264" w:lineRule="auto"/>
        <w:rPr>
          <w:rFonts w:ascii="Arial" w:hAnsi="Arial" w:cs="Arial"/>
          <w:bCs/>
          <w:sz w:val="22"/>
          <w:szCs w:val="22"/>
        </w:rPr>
      </w:pPr>
      <w:r w:rsidRPr="00AF4BCE">
        <w:rPr>
          <w:rFonts w:ascii="Arial" w:hAnsi="Arial" w:cs="Arial"/>
          <w:sz w:val="22"/>
          <w:szCs w:val="22"/>
        </w:rPr>
        <w:t>zpracovat a využít svezený separovaný komunální odpad v souladu s platnými právními předpisy dle vlastního uvážení a čerpat z něj výnosy za předpokladu, že na základě písemné žádosti informuje objednatele o osobách, kterým byl tříděný komunální odpad předán</w:t>
      </w:r>
      <w:r w:rsidR="006B638C">
        <w:rPr>
          <w:rFonts w:ascii="Arial" w:hAnsi="Arial" w:cs="Arial"/>
          <w:sz w:val="22"/>
          <w:szCs w:val="22"/>
        </w:rPr>
        <w:t>.</w:t>
      </w:r>
    </w:p>
    <w:p w:rsidR="00A83E25" w:rsidRPr="00A83E25" w:rsidRDefault="006B638C" w:rsidP="006B638C">
      <w:pPr>
        <w:pStyle w:val="Style12"/>
        <w:widowControl/>
        <w:tabs>
          <w:tab w:val="left" w:pos="360"/>
        </w:tabs>
        <w:spacing w:before="48" w:line="264" w:lineRule="auto"/>
        <w:ind w:left="360"/>
        <w:rPr>
          <w:rFonts w:ascii="Arial" w:hAnsi="Arial" w:cs="Arial"/>
          <w:bCs/>
          <w:sz w:val="22"/>
          <w:szCs w:val="22"/>
        </w:rPr>
      </w:pPr>
      <w:r>
        <w:rPr>
          <w:rFonts w:ascii="Arial" w:hAnsi="Arial" w:cs="Arial"/>
          <w:sz w:val="22"/>
          <w:szCs w:val="22"/>
        </w:rPr>
        <w:t>S</w:t>
      </w:r>
      <w:r w:rsidR="00A83E25">
        <w:rPr>
          <w:rFonts w:ascii="Arial" w:hAnsi="Arial" w:cs="Arial"/>
          <w:sz w:val="22"/>
          <w:szCs w:val="22"/>
        </w:rPr>
        <w:t>mlouva o zajištění zpětného odběru a využití odpadů z</w:t>
      </w:r>
      <w:r w:rsidR="001A2C01">
        <w:rPr>
          <w:rFonts w:ascii="Arial" w:hAnsi="Arial" w:cs="Arial"/>
          <w:sz w:val="22"/>
          <w:szCs w:val="22"/>
        </w:rPr>
        <w:t> </w:t>
      </w:r>
      <w:r w:rsidR="00A83E25">
        <w:rPr>
          <w:rFonts w:ascii="Arial" w:hAnsi="Arial" w:cs="Arial"/>
          <w:sz w:val="22"/>
          <w:szCs w:val="22"/>
        </w:rPr>
        <w:t>obal</w:t>
      </w:r>
      <w:r w:rsidR="001A2C01">
        <w:rPr>
          <w:rFonts w:ascii="Arial" w:hAnsi="Arial" w:cs="Arial"/>
          <w:sz w:val="22"/>
          <w:szCs w:val="22"/>
        </w:rPr>
        <w:t>ů mezi Obcí Čerčany a firmou EKO – KOM, a.s. ze dne 24.3.2014 není tímto ustanovením dot</w:t>
      </w:r>
      <w:r>
        <w:rPr>
          <w:rFonts w:ascii="Arial" w:hAnsi="Arial" w:cs="Arial"/>
          <w:sz w:val="22"/>
          <w:szCs w:val="22"/>
        </w:rPr>
        <w:t>č</w:t>
      </w:r>
      <w:r w:rsidR="001A2C01">
        <w:rPr>
          <w:rFonts w:ascii="Arial" w:hAnsi="Arial" w:cs="Arial"/>
          <w:sz w:val="22"/>
          <w:szCs w:val="22"/>
        </w:rPr>
        <w:t xml:space="preserve">ena.  </w:t>
      </w:r>
    </w:p>
    <w:p w:rsidR="00E44ED1" w:rsidRPr="00A83E25" w:rsidRDefault="00E44ED1" w:rsidP="00E44ED1">
      <w:pPr>
        <w:pStyle w:val="Style12"/>
        <w:widowControl/>
        <w:numPr>
          <w:ilvl w:val="0"/>
          <w:numId w:val="11"/>
        </w:numPr>
        <w:tabs>
          <w:tab w:val="left" w:pos="360"/>
        </w:tabs>
        <w:spacing w:before="48" w:line="264" w:lineRule="auto"/>
        <w:ind w:left="426"/>
        <w:rPr>
          <w:rFonts w:ascii="Arial" w:hAnsi="Arial" w:cs="Arial"/>
          <w:bCs/>
          <w:sz w:val="22"/>
          <w:szCs w:val="22"/>
        </w:rPr>
      </w:pPr>
      <w:r w:rsidRPr="00A83E25">
        <w:rPr>
          <w:rFonts w:ascii="Arial" w:hAnsi="Arial" w:cs="Arial"/>
          <w:sz w:val="22"/>
          <w:szCs w:val="22"/>
        </w:rPr>
        <w:t xml:space="preserve">Objednatel je oprávněn kontrolovat provádění služeb a zjistí-li, že poskytovatel provádí služby v rozporu se svými povinnostmi, je oprávněn žádat po poskytovateli odstranění vad vzniklých vadným prováděním a provádění služeb řádným způsobem. </w:t>
      </w:r>
      <w:r w:rsidR="001A2C01">
        <w:rPr>
          <w:rFonts w:ascii="Arial" w:hAnsi="Arial" w:cs="Arial"/>
          <w:sz w:val="22"/>
          <w:szCs w:val="22"/>
        </w:rPr>
        <w:t xml:space="preserve">Poskytovatel je povinen odstranit veškeré vady poskytnuté služby do 48 hodin po nahlášení reklamace objednatelem. </w:t>
      </w:r>
    </w:p>
    <w:p w:rsidR="00E44ED1" w:rsidRPr="00AF4BCE" w:rsidRDefault="00E44ED1" w:rsidP="00E44ED1">
      <w:pPr>
        <w:pStyle w:val="Style12"/>
        <w:widowControl/>
        <w:numPr>
          <w:ilvl w:val="0"/>
          <w:numId w:val="11"/>
        </w:numPr>
        <w:spacing w:before="48" w:line="264" w:lineRule="auto"/>
        <w:ind w:left="426"/>
        <w:rPr>
          <w:rFonts w:ascii="Arial" w:hAnsi="Arial" w:cs="Arial"/>
          <w:bCs/>
          <w:sz w:val="22"/>
          <w:szCs w:val="22"/>
        </w:rPr>
      </w:pPr>
      <w:r w:rsidRPr="00AF4BCE">
        <w:rPr>
          <w:rFonts w:ascii="Arial" w:hAnsi="Arial" w:cs="Arial"/>
          <w:sz w:val="22"/>
          <w:szCs w:val="22"/>
        </w:rPr>
        <w:t>Objednatel je povinen na základě žádosti poskytovatele vymezit ulice a obytné budovy pro svoz komunálního odpadu a stanoviště pro odpadové nádoby a kontejnery.</w:t>
      </w:r>
    </w:p>
    <w:p w:rsidR="00E44ED1" w:rsidRPr="00AF4BCE" w:rsidRDefault="00E44ED1" w:rsidP="00E44ED1">
      <w:pPr>
        <w:pStyle w:val="Style12"/>
        <w:widowControl/>
        <w:numPr>
          <w:ilvl w:val="0"/>
          <w:numId w:val="11"/>
        </w:numPr>
        <w:spacing w:before="48" w:line="264" w:lineRule="auto"/>
        <w:ind w:left="426"/>
        <w:rPr>
          <w:rFonts w:ascii="Arial" w:hAnsi="Arial" w:cs="Arial"/>
          <w:bCs/>
          <w:sz w:val="22"/>
          <w:szCs w:val="22"/>
        </w:rPr>
      </w:pPr>
      <w:r w:rsidRPr="00AF4BCE">
        <w:rPr>
          <w:rFonts w:ascii="Arial" w:hAnsi="Arial" w:cs="Arial"/>
          <w:sz w:val="22"/>
          <w:szCs w:val="22"/>
        </w:rPr>
        <w:t xml:space="preserve">Objednatel bude poskytovateli v přiměřeném rozsahu nápomocen při vstupu na dotčené pozemky. </w:t>
      </w:r>
    </w:p>
    <w:p w:rsidR="00E44ED1" w:rsidRPr="00AF4BCE" w:rsidRDefault="00E44ED1" w:rsidP="00E44ED1">
      <w:pPr>
        <w:pStyle w:val="Style12"/>
        <w:widowControl/>
        <w:numPr>
          <w:ilvl w:val="0"/>
          <w:numId w:val="11"/>
        </w:numPr>
        <w:spacing w:before="48" w:line="264" w:lineRule="auto"/>
        <w:ind w:left="426"/>
        <w:rPr>
          <w:rFonts w:ascii="Arial" w:hAnsi="Arial" w:cs="Arial"/>
          <w:bCs/>
          <w:sz w:val="22"/>
          <w:szCs w:val="22"/>
        </w:rPr>
      </w:pPr>
      <w:r w:rsidRPr="00AF4BCE">
        <w:rPr>
          <w:rFonts w:ascii="Arial" w:hAnsi="Arial" w:cs="Arial"/>
          <w:sz w:val="22"/>
          <w:szCs w:val="22"/>
        </w:rPr>
        <w:t xml:space="preserve">V případě, že svoz odpadové nádoby není možno provést z důvodu faktických či právních překážek, přičemž tato skutečnost není ani zčásti zapříčiněna poskytovatelem, naleznou smluvní strany řešení společným jednáním. V takovém případě není poskytovatel v daném rozsahu v prodlení s poskytováním služeb dle této smlouvy. </w:t>
      </w:r>
    </w:p>
    <w:p w:rsidR="00E44ED1" w:rsidRPr="00AF4BCE" w:rsidRDefault="00E44ED1" w:rsidP="00E44ED1">
      <w:pPr>
        <w:pStyle w:val="Style12"/>
        <w:widowControl/>
        <w:numPr>
          <w:ilvl w:val="0"/>
          <w:numId w:val="11"/>
        </w:numPr>
        <w:spacing w:before="48" w:line="264" w:lineRule="auto"/>
        <w:ind w:left="426"/>
        <w:rPr>
          <w:rFonts w:ascii="Arial" w:hAnsi="Arial" w:cs="Arial"/>
          <w:bCs/>
          <w:sz w:val="22"/>
          <w:szCs w:val="22"/>
        </w:rPr>
      </w:pPr>
      <w:r w:rsidRPr="00AF4BCE">
        <w:rPr>
          <w:rFonts w:ascii="Arial" w:hAnsi="Arial" w:cs="Arial"/>
          <w:sz w:val="22"/>
          <w:szCs w:val="22"/>
        </w:rPr>
        <w:t xml:space="preserve">V případě, že ze závažných objektivních důvodů není dočasně možno plnit některé ustanovení této smlouvy, smluvní strany jsou povinny se vzájemně bezodkladně informovat a domluvit se na dalším postupu. </w:t>
      </w:r>
    </w:p>
    <w:p w:rsidR="00E44ED1" w:rsidRPr="00AF4BCE" w:rsidRDefault="00E44ED1" w:rsidP="00E44ED1">
      <w:pPr>
        <w:pStyle w:val="Style12"/>
        <w:widowControl/>
        <w:numPr>
          <w:ilvl w:val="0"/>
          <w:numId w:val="13"/>
        </w:numPr>
        <w:tabs>
          <w:tab w:val="left" w:pos="360"/>
        </w:tabs>
        <w:spacing w:before="48" w:line="264" w:lineRule="auto"/>
        <w:rPr>
          <w:rFonts w:ascii="Arial" w:hAnsi="Arial" w:cs="Arial"/>
          <w:bCs/>
          <w:color w:val="FF0000"/>
          <w:sz w:val="22"/>
          <w:szCs w:val="22"/>
        </w:rPr>
      </w:pPr>
      <w:r w:rsidRPr="00AF4BCE">
        <w:rPr>
          <w:rFonts w:ascii="Arial" w:hAnsi="Arial" w:cs="Arial"/>
          <w:sz w:val="22"/>
          <w:szCs w:val="22"/>
        </w:rPr>
        <w:t xml:space="preserve">kontaktní osobou objednatele je Mgr. Martin Richter, starosta obce, tel. č. 778 540 666, mail: </w:t>
      </w:r>
      <w:hyperlink r:id="rId8" w:history="1">
        <w:r w:rsidRPr="00AF4BCE">
          <w:rPr>
            <w:rStyle w:val="Hypertextovodkaz"/>
            <w:rFonts w:ascii="Arial" w:hAnsi="Arial" w:cs="Arial"/>
            <w:sz w:val="22"/>
            <w:szCs w:val="22"/>
          </w:rPr>
          <w:t>starosta@cercany.cz</w:t>
        </w:r>
      </w:hyperlink>
      <w:r w:rsidRPr="00AF4BCE">
        <w:rPr>
          <w:rFonts w:ascii="Arial" w:hAnsi="Arial" w:cs="Arial"/>
          <w:sz w:val="22"/>
          <w:szCs w:val="22"/>
        </w:rPr>
        <w:t xml:space="preserve">, provozní odbor: tel. 317 776 311, mob. 720 401 878, mail provoz@cercany.cz; </w:t>
      </w:r>
    </w:p>
    <w:p w:rsidR="00E44ED1" w:rsidRPr="00AF4BCE" w:rsidRDefault="00E44ED1" w:rsidP="00E44ED1">
      <w:pPr>
        <w:pStyle w:val="Style12"/>
        <w:widowControl/>
        <w:numPr>
          <w:ilvl w:val="0"/>
          <w:numId w:val="13"/>
        </w:numPr>
        <w:tabs>
          <w:tab w:val="left" w:pos="360"/>
        </w:tabs>
        <w:spacing w:before="48" w:line="264" w:lineRule="auto"/>
        <w:rPr>
          <w:rFonts w:ascii="Arial" w:hAnsi="Arial" w:cs="Arial"/>
          <w:bCs/>
          <w:color w:val="FF0000"/>
          <w:sz w:val="22"/>
          <w:szCs w:val="22"/>
        </w:rPr>
      </w:pPr>
      <w:r w:rsidRPr="00AF4BCE">
        <w:rPr>
          <w:rFonts w:ascii="Arial" w:hAnsi="Arial" w:cs="Arial"/>
          <w:sz w:val="22"/>
          <w:szCs w:val="22"/>
        </w:rPr>
        <w:t xml:space="preserve">kontaktní osobou poskytovatele je </w:t>
      </w:r>
      <w:r w:rsidRPr="00AF4BCE">
        <w:rPr>
          <w:rFonts w:ascii="Arial" w:eastAsia="Calibri" w:hAnsi="Arial" w:cs="Arial"/>
          <w:b/>
          <w:sz w:val="22"/>
          <w:szCs w:val="22"/>
        </w:rPr>
        <w:t>[</w:t>
      </w:r>
      <w:r w:rsidRPr="0073237E">
        <w:rPr>
          <w:rFonts w:ascii="Arial" w:eastAsia="Calibri" w:hAnsi="Arial" w:cs="Arial"/>
          <w:b/>
          <w:color w:val="000000"/>
          <w:sz w:val="22"/>
          <w:szCs w:val="22"/>
          <w:shd w:val="clear" w:color="auto" w:fill="D9D9D9" w:themeFill="background1" w:themeFillShade="D9"/>
        </w:rPr>
        <w:t>doplní uchazeč</w:t>
      </w:r>
      <w:r w:rsidRPr="00AF4BCE">
        <w:rPr>
          <w:rFonts w:ascii="Arial" w:eastAsia="Calibri" w:hAnsi="Arial" w:cs="Arial"/>
          <w:b/>
          <w:sz w:val="22"/>
          <w:szCs w:val="22"/>
        </w:rPr>
        <w:t>]</w:t>
      </w:r>
      <w:r w:rsidRPr="00AF4BCE">
        <w:rPr>
          <w:rFonts w:ascii="Arial" w:eastAsia="Calibri" w:hAnsi="Arial" w:cs="Arial"/>
          <w:sz w:val="22"/>
          <w:szCs w:val="22"/>
        </w:rPr>
        <w:t xml:space="preserve"> </w:t>
      </w:r>
    </w:p>
    <w:p w:rsidR="00E44ED1" w:rsidRDefault="00E44ED1" w:rsidP="00E44ED1">
      <w:pPr>
        <w:pStyle w:val="Style12"/>
        <w:widowControl/>
        <w:numPr>
          <w:ilvl w:val="0"/>
          <w:numId w:val="11"/>
        </w:numPr>
        <w:spacing w:before="48" w:line="264" w:lineRule="auto"/>
        <w:ind w:left="426"/>
        <w:rPr>
          <w:rFonts w:ascii="Arial" w:hAnsi="Arial" w:cs="Arial"/>
          <w:bCs/>
          <w:sz w:val="22"/>
          <w:szCs w:val="22"/>
        </w:rPr>
      </w:pPr>
      <w:r>
        <w:rPr>
          <w:rFonts w:ascii="Arial" w:hAnsi="Arial" w:cs="Arial"/>
          <w:bCs/>
          <w:sz w:val="22"/>
          <w:szCs w:val="22"/>
        </w:rPr>
        <w:t>Kontaktní osoby pro plnění závazků z této smlouvy a jejich změn</w:t>
      </w:r>
    </w:p>
    <w:p w:rsidR="00E44ED1" w:rsidRDefault="00E44ED1" w:rsidP="00E44ED1">
      <w:pPr>
        <w:pStyle w:val="Style12"/>
        <w:widowControl/>
        <w:numPr>
          <w:ilvl w:val="0"/>
          <w:numId w:val="13"/>
        </w:numPr>
        <w:spacing w:before="48" w:line="264" w:lineRule="auto"/>
        <w:rPr>
          <w:rFonts w:ascii="Arial" w:hAnsi="Arial" w:cs="Arial"/>
          <w:bCs/>
          <w:sz w:val="22"/>
          <w:szCs w:val="22"/>
        </w:rPr>
      </w:pPr>
      <w:r>
        <w:rPr>
          <w:rFonts w:ascii="Arial" w:hAnsi="Arial" w:cs="Arial"/>
          <w:bCs/>
          <w:sz w:val="22"/>
          <w:szCs w:val="22"/>
        </w:rPr>
        <w:t xml:space="preserve">Za objednatele: </w:t>
      </w:r>
    </w:p>
    <w:p w:rsidR="00E44ED1" w:rsidRDefault="00E44ED1" w:rsidP="00E44ED1">
      <w:pPr>
        <w:pStyle w:val="Style12"/>
        <w:widowControl/>
        <w:numPr>
          <w:ilvl w:val="1"/>
          <w:numId w:val="13"/>
        </w:numPr>
        <w:spacing w:before="48" w:line="264" w:lineRule="auto"/>
        <w:rPr>
          <w:rFonts w:ascii="Arial" w:hAnsi="Arial" w:cs="Arial"/>
          <w:bCs/>
          <w:sz w:val="22"/>
          <w:szCs w:val="22"/>
        </w:rPr>
      </w:pPr>
      <w:r>
        <w:rPr>
          <w:rFonts w:ascii="Arial" w:hAnsi="Arial" w:cs="Arial"/>
          <w:bCs/>
          <w:sz w:val="22"/>
          <w:szCs w:val="22"/>
        </w:rPr>
        <w:t xml:space="preserve">Jméno a příjmení: </w:t>
      </w:r>
      <w:r>
        <w:rPr>
          <w:rFonts w:ascii="Arial" w:hAnsi="Arial" w:cs="Arial"/>
          <w:bCs/>
          <w:sz w:val="22"/>
          <w:szCs w:val="22"/>
        </w:rPr>
        <w:tab/>
        <w:t>……………………………</w:t>
      </w:r>
      <w:r w:rsidR="0073237E">
        <w:rPr>
          <w:rFonts w:ascii="Arial" w:hAnsi="Arial" w:cs="Arial"/>
          <w:bCs/>
          <w:sz w:val="22"/>
          <w:szCs w:val="22"/>
        </w:rPr>
        <w:t xml:space="preserve"> </w:t>
      </w:r>
    </w:p>
    <w:p w:rsidR="00E44ED1" w:rsidRDefault="00E44ED1" w:rsidP="00E44ED1">
      <w:pPr>
        <w:pStyle w:val="Style12"/>
        <w:widowControl/>
        <w:numPr>
          <w:ilvl w:val="1"/>
          <w:numId w:val="13"/>
        </w:numPr>
        <w:spacing w:before="48" w:line="264" w:lineRule="auto"/>
        <w:rPr>
          <w:rFonts w:ascii="Arial" w:hAnsi="Arial" w:cs="Arial"/>
          <w:bCs/>
          <w:sz w:val="22"/>
          <w:szCs w:val="22"/>
        </w:rPr>
      </w:pPr>
      <w:r>
        <w:rPr>
          <w:rFonts w:ascii="Arial" w:hAnsi="Arial" w:cs="Arial"/>
          <w:bCs/>
          <w:sz w:val="22"/>
          <w:szCs w:val="22"/>
        </w:rPr>
        <w:t xml:space="preserve">Tel.: </w:t>
      </w:r>
      <w:r>
        <w:rPr>
          <w:rFonts w:ascii="Arial" w:hAnsi="Arial" w:cs="Arial"/>
          <w:bCs/>
          <w:sz w:val="22"/>
          <w:szCs w:val="22"/>
        </w:rPr>
        <w:tab/>
      </w:r>
      <w:r>
        <w:rPr>
          <w:rFonts w:ascii="Arial" w:hAnsi="Arial" w:cs="Arial"/>
          <w:bCs/>
          <w:sz w:val="22"/>
          <w:szCs w:val="22"/>
        </w:rPr>
        <w:tab/>
      </w:r>
      <w:r>
        <w:rPr>
          <w:rFonts w:ascii="Arial" w:hAnsi="Arial" w:cs="Arial"/>
          <w:bCs/>
          <w:sz w:val="22"/>
          <w:szCs w:val="22"/>
        </w:rPr>
        <w:tab/>
        <w:t>……………………………</w:t>
      </w:r>
    </w:p>
    <w:p w:rsidR="00E44ED1" w:rsidRDefault="00E44ED1" w:rsidP="00E44ED1">
      <w:pPr>
        <w:pStyle w:val="Style12"/>
        <w:widowControl/>
        <w:numPr>
          <w:ilvl w:val="1"/>
          <w:numId w:val="13"/>
        </w:numPr>
        <w:spacing w:before="48" w:line="264" w:lineRule="auto"/>
        <w:rPr>
          <w:rFonts w:ascii="Arial" w:hAnsi="Arial" w:cs="Arial"/>
          <w:bCs/>
          <w:sz w:val="22"/>
          <w:szCs w:val="22"/>
        </w:rPr>
      </w:pPr>
      <w:r>
        <w:rPr>
          <w:rFonts w:ascii="Arial" w:hAnsi="Arial" w:cs="Arial"/>
          <w:bCs/>
          <w:sz w:val="22"/>
          <w:szCs w:val="22"/>
        </w:rPr>
        <w:t>E-mail:</w:t>
      </w:r>
      <w:r>
        <w:rPr>
          <w:rFonts w:ascii="Arial" w:hAnsi="Arial" w:cs="Arial"/>
          <w:bCs/>
          <w:sz w:val="22"/>
          <w:szCs w:val="22"/>
        </w:rPr>
        <w:tab/>
      </w:r>
      <w:r>
        <w:rPr>
          <w:rFonts w:ascii="Arial" w:hAnsi="Arial" w:cs="Arial"/>
          <w:bCs/>
          <w:sz w:val="22"/>
          <w:szCs w:val="22"/>
        </w:rPr>
        <w:tab/>
      </w:r>
      <w:r>
        <w:rPr>
          <w:rFonts w:ascii="Arial" w:hAnsi="Arial" w:cs="Arial"/>
          <w:bCs/>
          <w:sz w:val="22"/>
          <w:szCs w:val="22"/>
        </w:rPr>
        <w:tab/>
        <w:t>……………………………</w:t>
      </w:r>
    </w:p>
    <w:p w:rsidR="00E44ED1" w:rsidRDefault="00E44ED1" w:rsidP="00E44ED1">
      <w:pPr>
        <w:pStyle w:val="Style12"/>
        <w:widowControl/>
        <w:numPr>
          <w:ilvl w:val="0"/>
          <w:numId w:val="13"/>
        </w:numPr>
        <w:spacing w:before="48" w:line="264" w:lineRule="auto"/>
        <w:rPr>
          <w:rFonts w:ascii="Arial" w:hAnsi="Arial" w:cs="Arial"/>
          <w:bCs/>
          <w:sz w:val="22"/>
          <w:szCs w:val="22"/>
        </w:rPr>
      </w:pPr>
      <w:r>
        <w:rPr>
          <w:rFonts w:ascii="Arial" w:hAnsi="Arial" w:cs="Arial"/>
          <w:bCs/>
          <w:sz w:val="22"/>
          <w:szCs w:val="22"/>
        </w:rPr>
        <w:t xml:space="preserve">Za poskytovatele: </w:t>
      </w:r>
    </w:p>
    <w:p w:rsidR="00E44ED1" w:rsidRDefault="00E44ED1" w:rsidP="00E44ED1">
      <w:pPr>
        <w:pStyle w:val="Style12"/>
        <w:widowControl/>
        <w:numPr>
          <w:ilvl w:val="1"/>
          <w:numId w:val="13"/>
        </w:numPr>
        <w:spacing w:before="48" w:line="264" w:lineRule="auto"/>
        <w:rPr>
          <w:rFonts w:ascii="Arial" w:hAnsi="Arial" w:cs="Arial"/>
          <w:bCs/>
          <w:sz w:val="22"/>
          <w:szCs w:val="22"/>
        </w:rPr>
      </w:pPr>
      <w:r>
        <w:rPr>
          <w:rFonts w:ascii="Arial" w:hAnsi="Arial" w:cs="Arial"/>
          <w:bCs/>
          <w:sz w:val="22"/>
          <w:szCs w:val="22"/>
        </w:rPr>
        <w:t>Jméno a příjmení:</w:t>
      </w:r>
      <w:r>
        <w:rPr>
          <w:rFonts w:ascii="Arial" w:hAnsi="Arial" w:cs="Arial"/>
          <w:bCs/>
          <w:sz w:val="22"/>
          <w:szCs w:val="22"/>
        </w:rPr>
        <w:tab/>
      </w:r>
      <w:r w:rsidRPr="00AF4BCE">
        <w:rPr>
          <w:rFonts w:ascii="Arial" w:eastAsia="Calibri" w:hAnsi="Arial" w:cs="Arial"/>
          <w:b/>
          <w:sz w:val="22"/>
          <w:szCs w:val="22"/>
        </w:rPr>
        <w:t>[</w:t>
      </w:r>
      <w:r w:rsidRPr="0073237E">
        <w:rPr>
          <w:rFonts w:ascii="Arial" w:eastAsia="Calibri" w:hAnsi="Arial" w:cs="Arial"/>
          <w:b/>
          <w:color w:val="000000"/>
          <w:sz w:val="22"/>
          <w:szCs w:val="22"/>
          <w:shd w:val="clear" w:color="auto" w:fill="D9D9D9" w:themeFill="background1" w:themeFillShade="D9"/>
        </w:rPr>
        <w:t>doplní uchazeč</w:t>
      </w:r>
      <w:r w:rsidRPr="00AF4BCE">
        <w:rPr>
          <w:rFonts w:ascii="Arial" w:eastAsia="Calibri" w:hAnsi="Arial" w:cs="Arial"/>
          <w:b/>
          <w:sz w:val="22"/>
          <w:szCs w:val="22"/>
        </w:rPr>
        <w:t>]</w:t>
      </w:r>
    </w:p>
    <w:p w:rsidR="00E44ED1" w:rsidRPr="00AB6BCE" w:rsidRDefault="00E44ED1" w:rsidP="00E44ED1">
      <w:pPr>
        <w:pStyle w:val="Style12"/>
        <w:widowControl/>
        <w:numPr>
          <w:ilvl w:val="1"/>
          <w:numId w:val="13"/>
        </w:numPr>
        <w:spacing w:before="48" w:line="264" w:lineRule="auto"/>
        <w:rPr>
          <w:rFonts w:ascii="Arial" w:hAnsi="Arial" w:cs="Arial"/>
          <w:bCs/>
          <w:sz w:val="22"/>
          <w:szCs w:val="22"/>
        </w:rPr>
      </w:pPr>
      <w:r w:rsidRPr="00AB6BCE">
        <w:rPr>
          <w:rFonts w:ascii="Arial" w:hAnsi="Arial" w:cs="Arial"/>
          <w:bCs/>
          <w:sz w:val="22"/>
          <w:szCs w:val="22"/>
        </w:rPr>
        <w:t xml:space="preserve">Tel.: </w:t>
      </w:r>
      <w:r w:rsidRPr="00AB6BCE">
        <w:rPr>
          <w:rFonts w:ascii="Arial" w:hAnsi="Arial" w:cs="Arial"/>
          <w:bCs/>
          <w:sz w:val="22"/>
          <w:szCs w:val="22"/>
        </w:rPr>
        <w:tab/>
      </w:r>
      <w:r w:rsidRPr="00AB6BCE">
        <w:rPr>
          <w:rFonts w:ascii="Arial" w:hAnsi="Arial" w:cs="Arial"/>
          <w:bCs/>
          <w:sz w:val="22"/>
          <w:szCs w:val="22"/>
        </w:rPr>
        <w:tab/>
      </w:r>
      <w:r w:rsidRPr="00AB6BCE">
        <w:rPr>
          <w:rFonts w:ascii="Arial" w:hAnsi="Arial" w:cs="Arial"/>
          <w:bCs/>
          <w:sz w:val="22"/>
          <w:szCs w:val="22"/>
        </w:rPr>
        <w:tab/>
      </w:r>
      <w:r w:rsidRPr="00AF4BCE">
        <w:rPr>
          <w:rFonts w:ascii="Arial" w:eastAsia="Calibri" w:hAnsi="Arial" w:cs="Arial"/>
          <w:b/>
          <w:sz w:val="22"/>
          <w:szCs w:val="22"/>
        </w:rPr>
        <w:t>[</w:t>
      </w:r>
      <w:r w:rsidRPr="0073237E">
        <w:rPr>
          <w:rFonts w:ascii="Arial" w:eastAsia="Calibri" w:hAnsi="Arial" w:cs="Arial"/>
          <w:b/>
          <w:color w:val="000000"/>
          <w:sz w:val="22"/>
          <w:szCs w:val="22"/>
          <w:shd w:val="clear" w:color="auto" w:fill="D9D9D9" w:themeFill="background1" w:themeFillShade="D9"/>
        </w:rPr>
        <w:t>doplní uchazeč</w:t>
      </w:r>
      <w:r w:rsidRPr="00AF4BCE">
        <w:rPr>
          <w:rFonts w:ascii="Arial" w:eastAsia="Calibri" w:hAnsi="Arial" w:cs="Arial"/>
          <w:b/>
          <w:sz w:val="22"/>
          <w:szCs w:val="22"/>
        </w:rPr>
        <w:t>]</w:t>
      </w:r>
      <w:r w:rsidRPr="00AF4BCE">
        <w:rPr>
          <w:rFonts w:ascii="Arial" w:eastAsia="Calibri" w:hAnsi="Arial" w:cs="Arial"/>
          <w:sz w:val="22"/>
          <w:szCs w:val="22"/>
        </w:rPr>
        <w:t xml:space="preserve"> </w:t>
      </w:r>
    </w:p>
    <w:p w:rsidR="00E44ED1" w:rsidRPr="00AB6BCE" w:rsidRDefault="00E44ED1" w:rsidP="00E44ED1">
      <w:pPr>
        <w:pStyle w:val="Style12"/>
        <w:widowControl/>
        <w:numPr>
          <w:ilvl w:val="1"/>
          <w:numId w:val="13"/>
        </w:numPr>
        <w:spacing w:before="48" w:line="264" w:lineRule="auto"/>
        <w:rPr>
          <w:rFonts w:ascii="Arial" w:hAnsi="Arial" w:cs="Arial"/>
          <w:bCs/>
          <w:sz w:val="22"/>
          <w:szCs w:val="22"/>
        </w:rPr>
      </w:pPr>
      <w:r w:rsidRPr="00AB6BCE">
        <w:rPr>
          <w:rFonts w:ascii="Arial" w:hAnsi="Arial" w:cs="Arial"/>
          <w:bCs/>
          <w:sz w:val="22"/>
          <w:szCs w:val="22"/>
        </w:rPr>
        <w:t>E-mail:</w:t>
      </w:r>
      <w:r w:rsidRPr="00AB6BCE">
        <w:rPr>
          <w:rFonts w:ascii="Arial" w:hAnsi="Arial" w:cs="Arial"/>
          <w:bCs/>
          <w:sz w:val="22"/>
          <w:szCs w:val="22"/>
        </w:rPr>
        <w:tab/>
      </w:r>
      <w:r w:rsidRPr="00AB6BCE">
        <w:rPr>
          <w:rFonts w:ascii="Arial" w:hAnsi="Arial" w:cs="Arial"/>
          <w:bCs/>
          <w:sz w:val="22"/>
          <w:szCs w:val="22"/>
        </w:rPr>
        <w:tab/>
      </w:r>
      <w:r w:rsidRPr="00AB6BCE">
        <w:rPr>
          <w:rFonts w:ascii="Arial" w:hAnsi="Arial" w:cs="Arial"/>
          <w:bCs/>
          <w:sz w:val="22"/>
          <w:szCs w:val="22"/>
        </w:rPr>
        <w:tab/>
      </w:r>
      <w:r w:rsidRPr="00AF4BCE">
        <w:rPr>
          <w:rFonts w:ascii="Arial" w:eastAsia="Calibri" w:hAnsi="Arial" w:cs="Arial"/>
          <w:b/>
          <w:sz w:val="22"/>
          <w:szCs w:val="22"/>
        </w:rPr>
        <w:t>[</w:t>
      </w:r>
      <w:r w:rsidRPr="0073237E">
        <w:rPr>
          <w:rFonts w:ascii="Arial" w:eastAsia="Calibri" w:hAnsi="Arial" w:cs="Arial"/>
          <w:b/>
          <w:color w:val="000000"/>
          <w:sz w:val="22"/>
          <w:szCs w:val="22"/>
          <w:shd w:val="clear" w:color="auto" w:fill="D9D9D9" w:themeFill="background1" w:themeFillShade="D9"/>
        </w:rPr>
        <w:t>doplní uchazeč</w:t>
      </w:r>
      <w:r w:rsidRPr="00AF4BCE">
        <w:rPr>
          <w:rFonts w:ascii="Arial" w:eastAsia="Calibri" w:hAnsi="Arial" w:cs="Arial"/>
          <w:b/>
          <w:sz w:val="22"/>
          <w:szCs w:val="22"/>
        </w:rPr>
        <w:t>]</w:t>
      </w:r>
    </w:p>
    <w:p w:rsidR="00E44ED1" w:rsidRDefault="00E44ED1" w:rsidP="00E44ED1">
      <w:pPr>
        <w:pStyle w:val="Style12"/>
        <w:widowControl/>
        <w:spacing w:before="48" w:line="264" w:lineRule="auto"/>
        <w:ind w:left="426"/>
        <w:rPr>
          <w:rFonts w:ascii="Arial" w:hAnsi="Arial" w:cs="Arial"/>
          <w:bCs/>
          <w:sz w:val="22"/>
          <w:szCs w:val="22"/>
        </w:rPr>
      </w:pPr>
      <w:r>
        <w:rPr>
          <w:rFonts w:ascii="Arial" w:hAnsi="Arial" w:cs="Arial"/>
          <w:bCs/>
          <w:sz w:val="22"/>
          <w:szCs w:val="22"/>
        </w:rPr>
        <w:t xml:space="preserve">Veškeré požadavky na změny plnění závazků z této smlouvy, jakož i další výzvy a oznámení činěná podle této smlouvy, jsou smluvní strany povinny činit v pracovní době, tj. v době od 8:00 hodin do 16:00 hodin, elektronicky na e-mailové adresy kontaktních osob pro plnění závazků z této smlouvy. Bude-li požadavek/výzva/jiné oznámení doručen mimo pracovní dobu adresáta, má se za to, že byl doručen v 8:00 hodin nejbližšího následujícího pracovního dne. Změnu kontaktní osoby jsou smluvní strany povinny oznamovat bezodkladně druhé smluvní straně. Změna kontaktní osoby je účinná okamžikem doručení této změny druhé straně.  </w:t>
      </w:r>
    </w:p>
    <w:p w:rsidR="00E44ED1" w:rsidRPr="00AF4BCE" w:rsidRDefault="00E44ED1" w:rsidP="00E44ED1">
      <w:pPr>
        <w:pStyle w:val="Style12"/>
        <w:widowControl/>
        <w:spacing w:before="48" w:line="264" w:lineRule="auto"/>
        <w:ind w:left="708"/>
        <w:rPr>
          <w:rFonts w:ascii="Arial" w:hAnsi="Arial" w:cs="Arial"/>
          <w:bCs/>
          <w:sz w:val="22"/>
          <w:szCs w:val="22"/>
        </w:rPr>
      </w:pPr>
    </w:p>
    <w:p w:rsidR="00E44ED1" w:rsidRPr="00AF4BCE" w:rsidRDefault="00E44ED1" w:rsidP="00E44ED1">
      <w:pPr>
        <w:pStyle w:val="Style12"/>
        <w:widowControl/>
        <w:tabs>
          <w:tab w:val="left" w:pos="360"/>
        </w:tabs>
        <w:spacing w:line="264" w:lineRule="auto"/>
        <w:rPr>
          <w:rStyle w:val="FontStyle26"/>
          <w:rFonts w:ascii="Arial" w:hAnsi="Arial" w:cs="Arial"/>
          <w:sz w:val="22"/>
          <w:szCs w:val="22"/>
        </w:rPr>
      </w:pPr>
    </w:p>
    <w:p w:rsidR="00E44ED1" w:rsidRPr="00AF4BCE" w:rsidRDefault="00E44ED1" w:rsidP="00E44ED1">
      <w:pPr>
        <w:pStyle w:val="Style12"/>
        <w:widowControl/>
        <w:tabs>
          <w:tab w:val="left" w:pos="360"/>
        </w:tabs>
        <w:spacing w:line="264" w:lineRule="auto"/>
        <w:jc w:val="center"/>
        <w:rPr>
          <w:rStyle w:val="FontStyle26"/>
          <w:rFonts w:ascii="Arial" w:hAnsi="Arial" w:cs="Arial"/>
          <w:sz w:val="22"/>
          <w:szCs w:val="22"/>
        </w:rPr>
      </w:pPr>
      <w:r>
        <w:rPr>
          <w:rStyle w:val="FontStyle26"/>
          <w:rFonts w:ascii="Arial" w:hAnsi="Arial" w:cs="Arial"/>
          <w:sz w:val="22"/>
          <w:szCs w:val="22"/>
        </w:rPr>
        <w:t>IX</w:t>
      </w:r>
      <w:r w:rsidRPr="00AF4BCE">
        <w:rPr>
          <w:rStyle w:val="FontStyle26"/>
          <w:rFonts w:ascii="Arial" w:hAnsi="Arial" w:cs="Arial"/>
          <w:sz w:val="22"/>
          <w:szCs w:val="22"/>
        </w:rPr>
        <w:t>.</w:t>
      </w:r>
    </w:p>
    <w:p w:rsidR="00E44ED1" w:rsidRPr="00AF4BCE" w:rsidRDefault="00E44ED1" w:rsidP="00E44ED1">
      <w:pPr>
        <w:pStyle w:val="Style12"/>
        <w:widowControl/>
        <w:tabs>
          <w:tab w:val="left" w:pos="360"/>
        </w:tabs>
        <w:spacing w:line="264" w:lineRule="auto"/>
        <w:jc w:val="center"/>
        <w:rPr>
          <w:rStyle w:val="FontStyle26"/>
          <w:rFonts w:ascii="Arial" w:hAnsi="Arial" w:cs="Arial"/>
          <w:sz w:val="22"/>
          <w:szCs w:val="22"/>
        </w:rPr>
      </w:pPr>
      <w:r w:rsidRPr="00AF4BCE">
        <w:rPr>
          <w:rStyle w:val="FontStyle26"/>
          <w:rFonts w:ascii="Arial" w:hAnsi="Arial" w:cs="Arial"/>
          <w:sz w:val="22"/>
          <w:szCs w:val="22"/>
        </w:rPr>
        <w:t>Odpovědnost za škodu</w:t>
      </w:r>
    </w:p>
    <w:p w:rsidR="00E44ED1" w:rsidRPr="00AF4BCE" w:rsidRDefault="00E44ED1" w:rsidP="00E44ED1">
      <w:pPr>
        <w:pStyle w:val="Style12"/>
        <w:widowControl/>
        <w:tabs>
          <w:tab w:val="left" w:pos="360"/>
        </w:tabs>
        <w:spacing w:line="264" w:lineRule="auto"/>
        <w:jc w:val="center"/>
        <w:rPr>
          <w:rStyle w:val="FontStyle26"/>
          <w:rFonts w:ascii="Arial" w:hAnsi="Arial" w:cs="Arial"/>
          <w:sz w:val="22"/>
          <w:szCs w:val="22"/>
        </w:rPr>
      </w:pPr>
    </w:p>
    <w:p w:rsidR="00E44ED1" w:rsidRPr="00AF4BCE" w:rsidRDefault="00E44ED1" w:rsidP="00E44ED1">
      <w:pPr>
        <w:pStyle w:val="Default"/>
        <w:numPr>
          <w:ilvl w:val="0"/>
          <w:numId w:val="8"/>
        </w:numPr>
        <w:spacing w:before="120" w:line="264" w:lineRule="auto"/>
        <w:ind w:left="425" w:hanging="357"/>
        <w:jc w:val="both"/>
        <w:rPr>
          <w:rFonts w:ascii="Arial" w:hAnsi="Arial" w:cs="Arial"/>
          <w:sz w:val="22"/>
          <w:szCs w:val="22"/>
        </w:rPr>
      </w:pPr>
      <w:r w:rsidRPr="00AF4BCE">
        <w:rPr>
          <w:rFonts w:ascii="Arial" w:hAnsi="Arial" w:cs="Arial"/>
          <w:color w:val="auto"/>
          <w:sz w:val="22"/>
          <w:szCs w:val="22"/>
        </w:rPr>
        <w:t>Pokud činností poskytovatele dojde ke</w:t>
      </w:r>
      <w:r w:rsidRPr="00AF4BCE">
        <w:rPr>
          <w:rFonts w:ascii="Arial" w:eastAsia="Calibri" w:hAnsi="Arial" w:cs="Arial"/>
          <w:color w:val="auto"/>
          <w:sz w:val="22"/>
          <w:szCs w:val="22"/>
        </w:rPr>
        <w:t xml:space="preserve"> způsobení škody objednateli nebo třetím osobám v důsledku opomenutí, nedbalosti nebo neplnění podmíne</w:t>
      </w:r>
      <w:r w:rsidRPr="00AF4BCE">
        <w:rPr>
          <w:rFonts w:ascii="Arial" w:hAnsi="Arial" w:cs="Arial"/>
          <w:color w:val="auto"/>
          <w:sz w:val="22"/>
          <w:szCs w:val="22"/>
        </w:rPr>
        <w:t>k vyplývajících</w:t>
      </w:r>
      <w:r w:rsidRPr="00AF4BCE">
        <w:rPr>
          <w:rFonts w:ascii="Arial" w:eastAsia="Calibri" w:hAnsi="Arial" w:cs="Arial"/>
          <w:color w:val="auto"/>
          <w:sz w:val="22"/>
          <w:szCs w:val="22"/>
        </w:rPr>
        <w:t xml:space="preserve"> ze zákona, technických či jiných norem pří</w:t>
      </w:r>
      <w:r w:rsidRPr="00AF4BCE">
        <w:rPr>
          <w:rFonts w:ascii="Arial" w:hAnsi="Arial" w:cs="Arial"/>
          <w:color w:val="auto"/>
          <w:sz w:val="22"/>
          <w:szCs w:val="22"/>
        </w:rPr>
        <w:t>padně této smlouvy, je posk</w:t>
      </w:r>
      <w:r w:rsidRPr="00AF4BCE">
        <w:rPr>
          <w:rFonts w:ascii="Arial" w:eastAsia="Calibri" w:hAnsi="Arial" w:cs="Arial"/>
          <w:color w:val="auto"/>
          <w:sz w:val="22"/>
          <w:szCs w:val="22"/>
        </w:rPr>
        <w:t xml:space="preserve">ytovatel povinen </w:t>
      </w:r>
      <w:r w:rsidRPr="00AF4BCE">
        <w:rPr>
          <w:rFonts w:ascii="Arial" w:eastAsia="Calibri" w:hAnsi="Arial" w:cs="Arial"/>
          <w:bCs/>
          <w:color w:val="auto"/>
          <w:sz w:val="22"/>
          <w:szCs w:val="22"/>
        </w:rPr>
        <w:t>n</w:t>
      </w:r>
      <w:r w:rsidRPr="00AF4BCE">
        <w:rPr>
          <w:rFonts w:ascii="Arial" w:eastAsia="Calibri" w:hAnsi="Arial" w:cs="Arial"/>
          <w:color w:val="auto"/>
          <w:sz w:val="22"/>
          <w:szCs w:val="22"/>
        </w:rPr>
        <w:t>ejpoz</w:t>
      </w:r>
      <w:r w:rsidRPr="00AF4BCE">
        <w:rPr>
          <w:rFonts w:ascii="Arial" w:hAnsi="Arial" w:cs="Arial"/>
          <w:bCs/>
          <w:color w:val="auto"/>
          <w:sz w:val="22"/>
          <w:szCs w:val="22"/>
        </w:rPr>
        <w:t>d</w:t>
      </w:r>
      <w:r w:rsidRPr="00AF4BCE">
        <w:rPr>
          <w:rFonts w:ascii="Arial" w:hAnsi="Arial" w:cs="Arial"/>
          <w:color w:val="auto"/>
          <w:sz w:val="22"/>
          <w:szCs w:val="22"/>
        </w:rPr>
        <w:t>ěji do</w:t>
      </w:r>
      <w:r w:rsidRPr="00AF4BCE">
        <w:rPr>
          <w:rFonts w:ascii="Arial" w:eastAsia="Calibri" w:hAnsi="Arial" w:cs="Arial"/>
          <w:color w:val="auto"/>
          <w:sz w:val="22"/>
          <w:szCs w:val="22"/>
        </w:rPr>
        <w:t xml:space="preserve"> 14 dnů od oznáme</w:t>
      </w:r>
      <w:r w:rsidRPr="00AF4BCE">
        <w:rPr>
          <w:rFonts w:ascii="Arial" w:hAnsi="Arial" w:cs="Arial"/>
          <w:bCs/>
          <w:color w:val="auto"/>
          <w:sz w:val="22"/>
          <w:szCs w:val="22"/>
        </w:rPr>
        <w:t>n</w:t>
      </w:r>
      <w:r w:rsidRPr="00AF4BCE">
        <w:rPr>
          <w:rFonts w:ascii="Arial" w:hAnsi="Arial" w:cs="Arial"/>
          <w:color w:val="auto"/>
          <w:sz w:val="22"/>
          <w:szCs w:val="22"/>
        </w:rPr>
        <w:t xml:space="preserve">í rozsahu a charakteru škod tuto škodu odstranit a není-li to možné, škodu finančně nahradit. </w:t>
      </w:r>
      <w:r w:rsidRPr="00AF4BCE">
        <w:rPr>
          <w:rStyle w:val="FontStyle27"/>
          <w:rFonts w:ascii="Arial" w:hAnsi="Arial" w:cs="Arial"/>
          <w:color w:val="auto"/>
          <w:sz w:val="22"/>
          <w:szCs w:val="22"/>
        </w:rPr>
        <w:t>O charakteru</w:t>
      </w:r>
      <w:r w:rsidRPr="00AF4BCE">
        <w:rPr>
          <w:rStyle w:val="FontStyle27"/>
          <w:rFonts w:ascii="Arial" w:hAnsi="Arial" w:cs="Arial"/>
          <w:sz w:val="22"/>
          <w:szCs w:val="22"/>
        </w:rPr>
        <w:t xml:space="preserve"> a rozsahu každé škody na majetku objednatele bude učiněn písemný záznam bez zbytečného odkladu po způsobení či zjištění škody.</w:t>
      </w:r>
    </w:p>
    <w:p w:rsidR="00E44ED1" w:rsidRPr="00AF4BCE" w:rsidRDefault="00E44ED1" w:rsidP="00E44ED1">
      <w:pPr>
        <w:pStyle w:val="Default"/>
        <w:numPr>
          <w:ilvl w:val="0"/>
          <w:numId w:val="8"/>
        </w:numPr>
        <w:spacing w:before="120" w:line="264" w:lineRule="auto"/>
        <w:ind w:left="425" w:hanging="357"/>
        <w:jc w:val="both"/>
        <w:rPr>
          <w:rStyle w:val="FontStyle26"/>
          <w:rFonts w:ascii="Arial" w:hAnsi="Arial" w:cs="Arial"/>
          <w:b w:val="0"/>
          <w:bCs w:val="0"/>
          <w:color w:val="auto"/>
          <w:sz w:val="22"/>
          <w:szCs w:val="22"/>
        </w:rPr>
      </w:pPr>
      <w:r w:rsidRPr="00AF4BCE">
        <w:rPr>
          <w:rFonts w:ascii="Arial" w:hAnsi="Arial" w:cs="Arial"/>
          <w:sz w:val="22"/>
          <w:szCs w:val="22"/>
        </w:rPr>
        <w:t>Poskytovatel je povinen nahradit objednateli v plné výši škodu, která vznikla při realizaci služeb v souvislosti nebo jako důsledek porušení povinností a závazků poskytovatele dle této smlouvy</w:t>
      </w:r>
    </w:p>
    <w:p w:rsidR="00E44ED1" w:rsidRPr="00AF4BCE" w:rsidRDefault="00E44ED1" w:rsidP="00E44ED1">
      <w:pPr>
        <w:pStyle w:val="Style12"/>
        <w:widowControl/>
        <w:spacing w:line="264" w:lineRule="auto"/>
        <w:rPr>
          <w:rFonts w:ascii="Arial" w:hAnsi="Arial" w:cs="Arial"/>
          <w:sz w:val="22"/>
          <w:szCs w:val="22"/>
        </w:rPr>
      </w:pPr>
    </w:p>
    <w:p w:rsidR="00E44ED1" w:rsidRPr="00AF4BCE" w:rsidRDefault="00E44ED1" w:rsidP="00E44ED1">
      <w:pPr>
        <w:pStyle w:val="Style12"/>
        <w:widowControl/>
        <w:tabs>
          <w:tab w:val="left" w:pos="446"/>
        </w:tabs>
        <w:spacing w:line="264" w:lineRule="auto"/>
        <w:jc w:val="center"/>
        <w:rPr>
          <w:rStyle w:val="FontStyle26"/>
          <w:rFonts w:ascii="Arial" w:hAnsi="Arial" w:cs="Arial"/>
          <w:sz w:val="22"/>
          <w:szCs w:val="22"/>
        </w:rPr>
      </w:pPr>
      <w:r w:rsidRPr="00AF4BCE">
        <w:rPr>
          <w:rStyle w:val="FontStyle26"/>
          <w:rFonts w:ascii="Arial" w:hAnsi="Arial" w:cs="Arial"/>
          <w:sz w:val="22"/>
          <w:szCs w:val="22"/>
        </w:rPr>
        <w:t>X.</w:t>
      </w:r>
    </w:p>
    <w:p w:rsidR="00E44ED1" w:rsidRPr="00AF4BCE" w:rsidRDefault="00E44ED1" w:rsidP="00E44ED1">
      <w:pPr>
        <w:pStyle w:val="Style12"/>
        <w:widowControl/>
        <w:tabs>
          <w:tab w:val="left" w:pos="446"/>
        </w:tabs>
        <w:spacing w:line="264" w:lineRule="auto"/>
        <w:jc w:val="center"/>
        <w:rPr>
          <w:rStyle w:val="FontStyle26"/>
          <w:rFonts w:ascii="Arial" w:hAnsi="Arial" w:cs="Arial"/>
          <w:sz w:val="22"/>
          <w:szCs w:val="22"/>
        </w:rPr>
      </w:pPr>
      <w:r w:rsidRPr="00AF4BCE">
        <w:rPr>
          <w:rStyle w:val="FontStyle26"/>
          <w:rFonts w:ascii="Arial" w:hAnsi="Arial" w:cs="Arial"/>
          <w:sz w:val="22"/>
          <w:szCs w:val="22"/>
        </w:rPr>
        <w:t>Smluvní pokuta</w:t>
      </w:r>
    </w:p>
    <w:p w:rsidR="00E44ED1" w:rsidRPr="00AF4BCE" w:rsidRDefault="00E44ED1" w:rsidP="00E44ED1">
      <w:pPr>
        <w:pStyle w:val="Style12"/>
        <w:widowControl/>
        <w:tabs>
          <w:tab w:val="left" w:pos="446"/>
        </w:tabs>
        <w:spacing w:line="264" w:lineRule="auto"/>
        <w:jc w:val="center"/>
        <w:rPr>
          <w:rStyle w:val="FontStyle26"/>
          <w:rFonts w:ascii="Arial" w:hAnsi="Arial" w:cs="Arial"/>
          <w:sz w:val="22"/>
          <w:szCs w:val="22"/>
        </w:rPr>
      </w:pPr>
    </w:p>
    <w:p w:rsidR="00E44ED1" w:rsidRPr="00AF4BCE" w:rsidRDefault="00E44ED1" w:rsidP="00E44ED1">
      <w:pPr>
        <w:pStyle w:val="Style8"/>
        <w:widowControl/>
        <w:numPr>
          <w:ilvl w:val="0"/>
          <w:numId w:val="9"/>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V případě, že se poskytovatel ocitne v prodlení s plněním své povinnosti ke svozu jakéhokoli druhu odpadu, vznikne mu povinnost uhradit objednateli na jeho výzvu smluvní pokutu ve výši 2.000,- Kč za každý den prodlení.</w:t>
      </w:r>
    </w:p>
    <w:p w:rsidR="00E44ED1" w:rsidRPr="00AF4BCE" w:rsidRDefault="00E44ED1" w:rsidP="00E44ED1">
      <w:pPr>
        <w:pStyle w:val="Style8"/>
        <w:widowControl/>
        <w:numPr>
          <w:ilvl w:val="0"/>
          <w:numId w:val="9"/>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V případě, že se poskytovatel ocitne v prodlení se splněním jakýchkoliv svých dalších povinností mimo povinnosti ke svozu odpadu, vznikne mu povinnost uhradit objednateli na jeho výzvu smluvní pokutu ve výši 2.000,- Kč za každé jednotlivé porušení povinnosti.</w:t>
      </w:r>
    </w:p>
    <w:p w:rsidR="00E44ED1" w:rsidRPr="00AF4BCE" w:rsidRDefault="00E44ED1" w:rsidP="00E44ED1">
      <w:pPr>
        <w:pStyle w:val="Style8"/>
        <w:widowControl/>
        <w:numPr>
          <w:ilvl w:val="0"/>
          <w:numId w:val="9"/>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 xml:space="preserve">V případě porušení jakékoliv povinnosti poskytovatele uvedené v čl. </w:t>
      </w:r>
      <w:r w:rsidR="00615520">
        <w:rPr>
          <w:rStyle w:val="FontStyle27"/>
          <w:rFonts w:ascii="Arial" w:hAnsi="Arial" w:cs="Arial"/>
          <w:sz w:val="22"/>
          <w:szCs w:val="22"/>
        </w:rPr>
        <w:t xml:space="preserve">VII a </w:t>
      </w:r>
      <w:r w:rsidRPr="00AF4BCE">
        <w:rPr>
          <w:rStyle w:val="FontStyle27"/>
          <w:rFonts w:ascii="Arial" w:hAnsi="Arial" w:cs="Arial"/>
          <w:sz w:val="22"/>
          <w:szCs w:val="22"/>
        </w:rPr>
        <w:t>VII</w:t>
      </w:r>
      <w:r w:rsidR="00963E6A">
        <w:rPr>
          <w:rStyle w:val="FontStyle27"/>
          <w:rFonts w:ascii="Arial" w:hAnsi="Arial" w:cs="Arial"/>
          <w:sz w:val="22"/>
          <w:szCs w:val="22"/>
        </w:rPr>
        <w:t>I</w:t>
      </w:r>
      <w:r w:rsidRPr="00AF4BCE">
        <w:rPr>
          <w:rStyle w:val="FontStyle27"/>
          <w:rFonts w:ascii="Arial" w:hAnsi="Arial" w:cs="Arial"/>
          <w:sz w:val="22"/>
          <w:szCs w:val="22"/>
        </w:rPr>
        <w:t xml:space="preserve"> </w:t>
      </w:r>
      <w:r w:rsidR="00CF2A87">
        <w:rPr>
          <w:rStyle w:val="FontStyle27"/>
          <w:rFonts w:ascii="Arial" w:hAnsi="Arial" w:cs="Arial"/>
          <w:sz w:val="22"/>
          <w:szCs w:val="22"/>
        </w:rPr>
        <w:t>v</w:t>
      </w:r>
      <w:r w:rsidRPr="00AF4BCE">
        <w:rPr>
          <w:rStyle w:val="FontStyle27"/>
          <w:rFonts w:ascii="Arial" w:hAnsi="Arial" w:cs="Arial"/>
          <w:sz w:val="22"/>
          <w:szCs w:val="22"/>
        </w:rPr>
        <w:t>znikne poskytovateli povinnost uhradit objednateli na jeho výzvu smluvní pokutu ve výši 1.000,- Kč za každé porušení a za každý den prodlení se splněním povinnosti.</w:t>
      </w:r>
    </w:p>
    <w:p w:rsidR="00E44ED1" w:rsidRPr="00AF4BCE" w:rsidRDefault="00E44ED1" w:rsidP="00E44ED1">
      <w:pPr>
        <w:pStyle w:val="Style8"/>
        <w:widowControl/>
        <w:numPr>
          <w:ilvl w:val="0"/>
          <w:numId w:val="9"/>
        </w:numPr>
        <w:spacing w:before="120" w:line="264" w:lineRule="auto"/>
        <w:ind w:left="425" w:hanging="357"/>
        <w:rPr>
          <w:rFonts w:ascii="Arial" w:hAnsi="Arial" w:cs="Arial"/>
          <w:sz w:val="22"/>
          <w:szCs w:val="22"/>
        </w:rPr>
      </w:pPr>
      <w:r w:rsidRPr="00AF4BCE">
        <w:rPr>
          <w:rFonts w:ascii="Arial" w:hAnsi="Arial" w:cs="Arial"/>
          <w:sz w:val="22"/>
          <w:szCs w:val="22"/>
        </w:rPr>
        <w:t>V případě, že objednatel neuhradí fakturu v termínu splatnosti, zavazuje se uhradit smluvní pokutu ve výši 0,05 % z fakturované částky za každý i jen započatý den prodlení, maximálně však do výše 20 % fakturované částky. Objednatel není povinen tuto smluvní pokutu zaplatit v případě prodlení s placením faktury, které nezavinil. Poskytovatel nebude uplatňovat vůči objednateli vedle této smluvní pokuty nárok na úroky z prodlení</w:t>
      </w:r>
    </w:p>
    <w:p w:rsidR="00E44ED1" w:rsidRPr="00AF4BCE" w:rsidRDefault="00E44ED1" w:rsidP="00E44ED1">
      <w:pPr>
        <w:pStyle w:val="Default"/>
        <w:numPr>
          <w:ilvl w:val="0"/>
          <w:numId w:val="9"/>
        </w:numPr>
        <w:spacing w:before="120" w:line="264" w:lineRule="auto"/>
        <w:ind w:left="425" w:hanging="357"/>
        <w:jc w:val="both"/>
        <w:rPr>
          <w:rStyle w:val="FontStyle34"/>
          <w:rFonts w:ascii="Arial" w:hAnsi="Arial" w:cs="Arial"/>
          <w:b w:val="0"/>
          <w:bCs w:val="0"/>
          <w:color w:val="auto"/>
          <w:sz w:val="22"/>
          <w:szCs w:val="22"/>
        </w:rPr>
      </w:pPr>
      <w:r w:rsidRPr="00AF4BCE">
        <w:rPr>
          <w:rFonts w:ascii="Arial" w:hAnsi="Arial" w:cs="Arial"/>
          <w:sz w:val="22"/>
          <w:szCs w:val="22"/>
        </w:rPr>
        <w:t>V případě neposkytnutí součinnosti či služeb dle článku III. smlouvy zaplatí poskytovatel objednateli jednorázovou smluvní pokutu ve výši 2.000,- Kč</w:t>
      </w:r>
      <w:r w:rsidR="00963E6A">
        <w:rPr>
          <w:rFonts w:ascii="Arial" w:hAnsi="Arial" w:cs="Arial"/>
          <w:sz w:val="22"/>
          <w:szCs w:val="22"/>
        </w:rPr>
        <w:t xml:space="preserve"> za každé jednotlivé porušení</w:t>
      </w:r>
      <w:r w:rsidRPr="00AF4BCE">
        <w:rPr>
          <w:rFonts w:ascii="Arial" w:hAnsi="Arial" w:cs="Arial"/>
          <w:sz w:val="22"/>
          <w:szCs w:val="22"/>
        </w:rPr>
        <w:t xml:space="preserve">. </w:t>
      </w:r>
    </w:p>
    <w:p w:rsidR="00E44ED1" w:rsidRPr="00AF4BCE" w:rsidRDefault="00E44ED1" w:rsidP="00E44ED1">
      <w:pPr>
        <w:pStyle w:val="Style8"/>
        <w:widowControl/>
        <w:numPr>
          <w:ilvl w:val="0"/>
          <w:numId w:val="9"/>
        </w:numPr>
        <w:spacing w:before="120" w:line="264" w:lineRule="auto"/>
        <w:ind w:left="425" w:hanging="357"/>
        <w:rPr>
          <w:rStyle w:val="FontStyle27"/>
          <w:rFonts w:ascii="Arial" w:eastAsia="Calibri" w:hAnsi="Arial" w:cs="Arial"/>
          <w:color w:val="000000"/>
          <w:sz w:val="22"/>
          <w:szCs w:val="22"/>
          <w:lang w:eastAsia="en-US"/>
        </w:rPr>
      </w:pPr>
      <w:r w:rsidRPr="00AF4BCE">
        <w:rPr>
          <w:rStyle w:val="FontStyle27"/>
          <w:rFonts w:ascii="Arial" w:hAnsi="Arial" w:cs="Arial"/>
          <w:sz w:val="22"/>
          <w:szCs w:val="22"/>
        </w:rPr>
        <w:t>Smluvní pokuty se nezapočítávají na náhradu případně vzniklé škody, kterou lze vymáhat samostatně v plné výši vedle smluvní pokuty.</w:t>
      </w:r>
    </w:p>
    <w:p w:rsidR="00E44ED1" w:rsidRPr="00AF4BCE" w:rsidRDefault="00E44ED1" w:rsidP="00E44ED1">
      <w:pPr>
        <w:pStyle w:val="Style8"/>
        <w:widowControl/>
        <w:numPr>
          <w:ilvl w:val="0"/>
          <w:numId w:val="9"/>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Splatnost vyúčtovaných smluvních pokut a úroků z prodlení je 30 dnů od data doručení písemného vyúčtování příslušné smluvní straně a za den zaplacení bude považován den odepsání částky smluvní pokuty z účtu příslušné smluvní strany ve prospěch účtu, který bude uveden ve vyúčtování smluvní pokuty.</w:t>
      </w:r>
    </w:p>
    <w:p w:rsidR="00E44ED1" w:rsidRPr="00AF4BCE" w:rsidRDefault="00E44ED1" w:rsidP="00E44ED1">
      <w:pPr>
        <w:pStyle w:val="Style8"/>
        <w:widowControl/>
        <w:numPr>
          <w:ilvl w:val="0"/>
          <w:numId w:val="9"/>
        </w:numPr>
        <w:spacing w:before="120" w:line="264" w:lineRule="auto"/>
        <w:ind w:left="425" w:hanging="357"/>
        <w:rPr>
          <w:rStyle w:val="FontStyle27"/>
          <w:rFonts w:ascii="Arial" w:hAnsi="Arial" w:cs="Arial"/>
          <w:sz w:val="22"/>
          <w:szCs w:val="22"/>
        </w:rPr>
      </w:pPr>
      <w:r w:rsidRPr="00AF4BCE">
        <w:rPr>
          <w:rStyle w:val="FontStyle27"/>
          <w:rFonts w:ascii="Arial" w:hAnsi="Arial" w:cs="Arial"/>
          <w:sz w:val="22"/>
          <w:szCs w:val="22"/>
        </w:rPr>
        <w:t>Smluvní pokuty je objednatel oprávněn započíst proti pohledávce poskytovatele na úhradu ceny za služby.</w:t>
      </w:r>
    </w:p>
    <w:p w:rsidR="00E44ED1" w:rsidRPr="00AF4BCE" w:rsidRDefault="00E44ED1" w:rsidP="00E44ED1">
      <w:pPr>
        <w:pStyle w:val="Style8"/>
        <w:widowControl/>
        <w:tabs>
          <w:tab w:val="left" w:pos="307"/>
        </w:tabs>
        <w:spacing w:line="264" w:lineRule="auto"/>
        <w:ind w:left="720"/>
        <w:rPr>
          <w:rStyle w:val="FontStyle27"/>
          <w:rFonts w:ascii="Arial" w:hAnsi="Arial" w:cs="Arial"/>
          <w:sz w:val="22"/>
          <w:szCs w:val="22"/>
        </w:rPr>
      </w:pPr>
    </w:p>
    <w:p w:rsidR="00E44ED1" w:rsidRPr="00AF4BCE" w:rsidRDefault="00E44ED1" w:rsidP="00E44ED1">
      <w:pPr>
        <w:pStyle w:val="Style8"/>
        <w:widowControl/>
        <w:tabs>
          <w:tab w:val="left" w:pos="307"/>
        </w:tabs>
        <w:spacing w:line="264" w:lineRule="auto"/>
        <w:ind w:left="720"/>
        <w:jc w:val="center"/>
        <w:rPr>
          <w:rStyle w:val="FontStyle27"/>
          <w:rFonts w:ascii="Arial" w:hAnsi="Arial" w:cs="Arial"/>
          <w:b/>
          <w:sz w:val="22"/>
          <w:szCs w:val="22"/>
        </w:rPr>
      </w:pPr>
      <w:r w:rsidRPr="00AF4BCE">
        <w:rPr>
          <w:rStyle w:val="FontStyle27"/>
          <w:rFonts w:ascii="Arial" w:hAnsi="Arial" w:cs="Arial"/>
          <w:b/>
          <w:sz w:val="22"/>
          <w:szCs w:val="22"/>
        </w:rPr>
        <w:t>X</w:t>
      </w:r>
      <w:r>
        <w:rPr>
          <w:rStyle w:val="FontStyle27"/>
          <w:rFonts w:ascii="Arial" w:hAnsi="Arial" w:cs="Arial"/>
          <w:b/>
          <w:sz w:val="22"/>
          <w:szCs w:val="22"/>
        </w:rPr>
        <w:t>I</w:t>
      </w:r>
      <w:r w:rsidRPr="00AF4BCE">
        <w:rPr>
          <w:rStyle w:val="FontStyle27"/>
          <w:rFonts w:ascii="Arial" w:hAnsi="Arial" w:cs="Arial"/>
          <w:b/>
          <w:sz w:val="22"/>
          <w:szCs w:val="22"/>
        </w:rPr>
        <w:t>.</w:t>
      </w:r>
    </w:p>
    <w:p w:rsidR="00E44ED1" w:rsidRPr="00AF4BCE" w:rsidRDefault="00E44ED1" w:rsidP="00E44ED1">
      <w:pPr>
        <w:pStyle w:val="Style8"/>
        <w:widowControl/>
        <w:tabs>
          <w:tab w:val="left" w:pos="307"/>
        </w:tabs>
        <w:spacing w:line="264" w:lineRule="auto"/>
        <w:ind w:left="720"/>
        <w:jc w:val="center"/>
        <w:rPr>
          <w:rStyle w:val="FontStyle27"/>
          <w:rFonts w:ascii="Arial" w:hAnsi="Arial" w:cs="Arial"/>
          <w:b/>
          <w:sz w:val="22"/>
          <w:szCs w:val="22"/>
        </w:rPr>
      </w:pPr>
      <w:r w:rsidRPr="00AF4BCE">
        <w:rPr>
          <w:rStyle w:val="FontStyle27"/>
          <w:rFonts w:ascii="Arial" w:hAnsi="Arial" w:cs="Arial"/>
          <w:b/>
          <w:sz w:val="22"/>
          <w:szCs w:val="22"/>
        </w:rPr>
        <w:t>Ukončení smlouvy</w:t>
      </w:r>
    </w:p>
    <w:p w:rsidR="00E44ED1" w:rsidRPr="00AF4BCE" w:rsidRDefault="00E44ED1" w:rsidP="00E44ED1">
      <w:pPr>
        <w:pStyle w:val="Style8"/>
        <w:widowControl/>
        <w:tabs>
          <w:tab w:val="left" w:pos="307"/>
        </w:tabs>
        <w:spacing w:line="264" w:lineRule="auto"/>
        <w:ind w:left="720"/>
        <w:jc w:val="center"/>
        <w:rPr>
          <w:rStyle w:val="FontStyle27"/>
          <w:rFonts w:ascii="Arial" w:hAnsi="Arial" w:cs="Arial"/>
          <w:b/>
          <w:sz w:val="22"/>
          <w:szCs w:val="22"/>
        </w:rPr>
      </w:pPr>
    </w:p>
    <w:p w:rsidR="00E44ED1" w:rsidRPr="00AF4BCE" w:rsidRDefault="00E44ED1" w:rsidP="00E44ED1">
      <w:pPr>
        <w:numPr>
          <w:ilvl w:val="0"/>
          <w:numId w:val="10"/>
        </w:numPr>
        <w:spacing w:before="120" w:after="0" w:line="264" w:lineRule="auto"/>
        <w:ind w:left="425" w:hanging="357"/>
        <w:rPr>
          <w:rFonts w:cs="Arial"/>
        </w:rPr>
      </w:pPr>
      <w:r w:rsidRPr="00AF4BCE">
        <w:rPr>
          <w:rFonts w:cs="Arial"/>
        </w:rPr>
        <w:t xml:space="preserve">Pro odstoupení od smlouvy platí příslušná ustanovení občanského zákoníku, s vyloučením ustanovení § 1765, § 1766. </w:t>
      </w:r>
    </w:p>
    <w:p w:rsidR="00E44ED1" w:rsidRPr="00AF4BCE" w:rsidRDefault="00E44ED1" w:rsidP="00E44ED1">
      <w:pPr>
        <w:pStyle w:val="Style8"/>
        <w:widowControl/>
        <w:numPr>
          <w:ilvl w:val="0"/>
          <w:numId w:val="10"/>
        </w:numPr>
        <w:spacing w:before="120" w:line="264" w:lineRule="auto"/>
        <w:ind w:left="425" w:hanging="357"/>
        <w:rPr>
          <w:rFonts w:ascii="Arial" w:hAnsi="Arial" w:cs="Arial"/>
          <w:sz w:val="22"/>
          <w:szCs w:val="22"/>
        </w:rPr>
      </w:pPr>
      <w:r w:rsidRPr="00AF4BCE">
        <w:rPr>
          <w:rFonts w:ascii="Arial" w:hAnsi="Arial" w:cs="Arial"/>
          <w:sz w:val="22"/>
          <w:szCs w:val="22"/>
        </w:rPr>
        <w:t>Objednatel je dále oprávněn odstoupit od smlouvy, pokud v insolvenčním řízení, v němž bude poskytovatel vystupovat v postavení dlužníka, bude rozhodnuto o úpadku nebo insolvenční návrh bude odmítnut pro nedostatek majetku dlužníka.</w:t>
      </w:r>
    </w:p>
    <w:p w:rsidR="001A2C01" w:rsidRPr="00AF4BCE" w:rsidRDefault="001A2C01" w:rsidP="00E44ED1">
      <w:pPr>
        <w:pStyle w:val="Style8"/>
        <w:widowControl/>
        <w:numPr>
          <w:ilvl w:val="0"/>
          <w:numId w:val="10"/>
        </w:numPr>
        <w:spacing w:before="120" w:line="264" w:lineRule="auto"/>
        <w:ind w:left="425" w:hanging="357"/>
        <w:rPr>
          <w:rFonts w:ascii="Arial" w:hAnsi="Arial" w:cs="Arial"/>
          <w:sz w:val="22"/>
          <w:szCs w:val="22"/>
        </w:rPr>
      </w:pPr>
      <w:r>
        <w:rPr>
          <w:rFonts w:ascii="Arial" w:hAnsi="Arial" w:cs="Arial"/>
          <w:sz w:val="22"/>
          <w:szCs w:val="22"/>
        </w:rPr>
        <w:t xml:space="preserve">Objednatel je oprávněn odstoupit od smlouvy v případě, pokud poskytovatel opakovaně poruší svoji povinnost vyplývající z legislativních předpisů, které se váží k předmětu plnění této smlouvy.  </w:t>
      </w:r>
      <w:r w:rsidR="00963E6A">
        <w:rPr>
          <w:rFonts w:ascii="Arial" w:hAnsi="Arial" w:cs="Arial"/>
          <w:sz w:val="22"/>
          <w:szCs w:val="22"/>
        </w:rPr>
        <w:t>Opakovaným porušením se pro účely této smlouvy rozumí porušení takové povinnosti alespoň třikrát.</w:t>
      </w:r>
    </w:p>
    <w:p w:rsidR="001A2C01" w:rsidRDefault="001A2C01" w:rsidP="00E44ED1">
      <w:pPr>
        <w:pStyle w:val="Style8"/>
        <w:widowControl/>
        <w:numPr>
          <w:ilvl w:val="0"/>
          <w:numId w:val="10"/>
        </w:numPr>
        <w:spacing w:before="120" w:line="264" w:lineRule="auto"/>
        <w:ind w:left="425" w:hanging="357"/>
        <w:rPr>
          <w:rFonts w:ascii="Arial" w:hAnsi="Arial" w:cs="Arial"/>
          <w:sz w:val="22"/>
          <w:szCs w:val="22"/>
        </w:rPr>
      </w:pPr>
      <w:r w:rsidRPr="00AF4BCE">
        <w:rPr>
          <w:rFonts w:ascii="Arial" w:hAnsi="Arial" w:cs="Arial"/>
          <w:sz w:val="22"/>
          <w:szCs w:val="22"/>
        </w:rPr>
        <w:t xml:space="preserve">Odstoupením od smlouvy nejsou dotčena práva smluvních stran na úhradu splatné smluvní pokuty a na náhradu škody </w:t>
      </w:r>
    </w:p>
    <w:p w:rsidR="00E44ED1" w:rsidRPr="00AF4BCE" w:rsidRDefault="00E44ED1" w:rsidP="00E44ED1">
      <w:pPr>
        <w:pStyle w:val="Style8"/>
        <w:widowControl/>
        <w:numPr>
          <w:ilvl w:val="0"/>
          <w:numId w:val="10"/>
        </w:numPr>
        <w:spacing w:before="120" w:line="264" w:lineRule="auto"/>
        <w:ind w:left="425" w:hanging="357"/>
        <w:rPr>
          <w:rFonts w:ascii="Arial" w:hAnsi="Arial" w:cs="Arial"/>
          <w:sz w:val="22"/>
          <w:szCs w:val="22"/>
        </w:rPr>
      </w:pPr>
      <w:r w:rsidRPr="00AF4BCE">
        <w:rPr>
          <w:rFonts w:ascii="Arial" w:hAnsi="Arial" w:cs="Arial"/>
          <w:sz w:val="22"/>
          <w:szCs w:val="22"/>
        </w:rPr>
        <w:t>Objednatel si dále vyhrazuje právo od smlouvy odstoupit, pokud zjistí, že dodavatel při podání nabídky pro veřejnou zakázku uvedl nepravdivá prohlášení nebo informace za účelem získat tuto zakázku.</w:t>
      </w:r>
    </w:p>
    <w:p w:rsidR="00E44ED1" w:rsidRPr="00AF4BCE" w:rsidRDefault="00E44ED1" w:rsidP="00E44ED1">
      <w:pPr>
        <w:pStyle w:val="Style8"/>
        <w:widowControl/>
        <w:numPr>
          <w:ilvl w:val="0"/>
          <w:numId w:val="10"/>
        </w:numPr>
        <w:spacing w:before="120" w:line="264" w:lineRule="auto"/>
        <w:ind w:left="425" w:hanging="357"/>
        <w:rPr>
          <w:rFonts w:ascii="Arial" w:hAnsi="Arial" w:cs="Arial"/>
          <w:sz w:val="22"/>
          <w:szCs w:val="22"/>
        </w:rPr>
      </w:pPr>
      <w:r w:rsidRPr="00AF4BCE">
        <w:rPr>
          <w:rFonts w:ascii="Arial" w:hAnsi="Arial" w:cs="Arial"/>
          <w:sz w:val="22"/>
          <w:szCs w:val="22"/>
        </w:rPr>
        <w:t>Odstoupení od smlouvy musí mít písemnou formu a nabývá účinnosti dnem jeho doručení druhé smluvní straně.</w:t>
      </w:r>
    </w:p>
    <w:p w:rsidR="00E44ED1" w:rsidRPr="00AF4BCE" w:rsidRDefault="00E44ED1" w:rsidP="00E44ED1">
      <w:pPr>
        <w:pStyle w:val="Style8"/>
        <w:widowControl/>
        <w:numPr>
          <w:ilvl w:val="0"/>
          <w:numId w:val="10"/>
        </w:numPr>
        <w:spacing w:before="120" w:line="264" w:lineRule="auto"/>
        <w:ind w:left="425" w:hanging="357"/>
        <w:rPr>
          <w:rFonts w:ascii="Arial" w:hAnsi="Arial" w:cs="Arial"/>
          <w:sz w:val="22"/>
          <w:szCs w:val="22"/>
        </w:rPr>
      </w:pPr>
      <w:r w:rsidRPr="00AF4BCE">
        <w:rPr>
          <w:rFonts w:ascii="Arial" w:hAnsi="Arial" w:cs="Arial"/>
          <w:sz w:val="22"/>
          <w:szCs w:val="22"/>
        </w:rPr>
        <w:t>Odstoupení od smlouvy je vždy s účinky ex nunc, tedy bez zpětné účinnosti.</w:t>
      </w:r>
    </w:p>
    <w:p w:rsidR="00E44ED1" w:rsidRPr="00AF4BCE" w:rsidRDefault="00E44ED1" w:rsidP="00E44ED1">
      <w:pPr>
        <w:pStyle w:val="Style8"/>
        <w:widowControl/>
        <w:numPr>
          <w:ilvl w:val="0"/>
          <w:numId w:val="10"/>
        </w:numPr>
        <w:spacing w:before="120" w:line="264" w:lineRule="auto"/>
        <w:ind w:left="425" w:hanging="357"/>
        <w:rPr>
          <w:rFonts w:ascii="Arial" w:hAnsi="Arial" w:cs="Arial"/>
          <w:sz w:val="22"/>
          <w:szCs w:val="22"/>
        </w:rPr>
      </w:pPr>
      <w:r w:rsidRPr="00AF4BCE">
        <w:rPr>
          <w:rFonts w:ascii="Arial" w:hAnsi="Arial" w:cs="Arial"/>
          <w:sz w:val="22"/>
          <w:szCs w:val="22"/>
        </w:rPr>
        <w:t>Odstoupením od smlouvy zůstávají nedotčena ustanovení této smlouvy o náhradě škody, smluvních pokutách, dále ustanovení o odpovědnosti dodavatele za vady díla, o záruce a záruční lhůtě, o řešení sporů či jiná ustanovení, která podle projevené vůle smluvních stran nebo vzhledem ke své povaze mají trvat i po ukončení smlouvy.</w:t>
      </w:r>
    </w:p>
    <w:p w:rsidR="00E44ED1" w:rsidRPr="00AF4BCE" w:rsidRDefault="00E44ED1" w:rsidP="00E44ED1">
      <w:pPr>
        <w:pStyle w:val="Style8"/>
        <w:widowControl/>
        <w:numPr>
          <w:ilvl w:val="0"/>
          <w:numId w:val="10"/>
        </w:numPr>
        <w:spacing w:before="120" w:line="264" w:lineRule="auto"/>
        <w:ind w:left="425" w:hanging="357"/>
        <w:rPr>
          <w:rFonts w:ascii="Arial" w:hAnsi="Arial" w:cs="Arial"/>
          <w:sz w:val="22"/>
          <w:szCs w:val="22"/>
        </w:rPr>
      </w:pPr>
      <w:r w:rsidRPr="00AF4BCE">
        <w:rPr>
          <w:rFonts w:ascii="Arial" w:hAnsi="Arial" w:cs="Arial"/>
          <w:sz w:val="22"/>
          <w:szCs w:val="22"/>
        </w:rPr>
        <w:t>Odstoupit je možné i pouze od části této smlouvy.</w:t>
      </w:r>
    </w:p>
    <w:p w:rsidR="00E44ED1" w:rsidRDefault="00E44ED1" w:rsidP="00E44ED1">
      <w:pPr>
        <w:pStyle w:val="Style8"/>
        <w:widowControl/>
        <w:numPr>
          <w:ilvl w:val="0"/>
          <w:numId w:val="10"/>
        </w:numPr>
        <w:spacing w:before="120" w:line="264" w:lineRule="auto"/>
        <w:ind w:left="425" w:hanging="357"/>
        <w:rPr>
          <w:rFonts w:ascii="Arial" w:hAnsi="Arial" w:cs="Arial"/>
          <w:sz w:val="22"/>
          <w:szCs w:val="22"/>
        </w:rPr>
      </w:pPr>
      <w:r w:rsidRPr="00AF4BCE">
        <w:rPr>
          <w:rFonts w:ascii="Arial" w:hAnsi="Arial" w:cs="Arial"/>
          <w:sz w:val="22"/>
          <w:szCs w:val="22"/>
        </w:rPr>
        <w:t>Trvání této smlouvy může být ukončeno výpovědí učiněnou kteroukoliv ze smluvních stran. Výpovědní doba činí 6 měsíců od prvého dne měsíce bezprostředně následujícího po měsíci, v němž byla výpověď doručena druhé smluvní straně. V případě, že objednatel do 10 pracovních dnů ode dne, v němž mu byla doručena výpověď smlouvy, oznámí poskytovateli, že trvá na prodloužení výpovědní doby, prodlužuje se výpovědní doba o dobu stanovenou objednatelem, nejdéle však na 12 měsíců.</w:t>
      </w:r>
    </w:p>
    <w:p w:rsidR="00E44ED1" w:rsidRPr="00AF4BCE" w:rsidRDefault="00E44ED1" w:rsidP="00E44ED1">
      <w:pPr>
        <w:pStyle w:val="Style8"/>
        <w:widowControl/>
        <w:spacing w:before="120" w:line="264" w:lineRule="auto"/>
        <w:ind w:left="68"/>
        <w:rPr>
          <w:rFonts w:ascii="Arial" w:hAnsi="Arial" w:cs="Arial"/>
          <w:sz w:val="22"/>
          <w:szCs w:val="22"/>
        </w:rPr>
      </w:pPr>
    </w:p>
    <w:p w:rsidR="00E44ED1" w:rsidRPr="00AF4BCE" w:rsidRDefault="00E44ED1" w:rsidP="00E44ED1">
      <w:pPr>
        <w:pStyle w:val="Style2"/>
        <w:widowControl/>
        <w:spacing w:line="264" w:lineRule="auto"/>
        <w:rPr>
          <w:rStyle w:val="FontStyle26"/>
          <w:rFonts w:ascii="Arial" w:hAnsi="Arial" w:cs="Arial"/>
          <w:sz w:val="22"/>
          <w:szCs w:val="22"/>
        </w:rPr>
      </w:pPr>
      <w:r w:rsidRPr="00AF4BCE">
        <w:rPr>
          <w:rStyle w:val="FontStyle26"/>
          <w:rFonts w:ascii="Arial" w:hAnsi="Arial" w:cs="Arial"/>
          <w:sz w:val="22"/>
          <w:szCs w:val="22"/>
        </w:rPr>
        <w:t>XI</w:t>
      </w:r>
      <w:r>
        <w:rPr>
          <w:rStyle w:val="FontStyle26"/>
          <w:rFonts w:ascii="Arial" w:hAnsi="Arial" w:cs="Arial"/>
          <w:sz w:val="22"/>
          <w:szCs w:val="22"/>
        </w:rPr>
        <w:t>I</w:t>
      </w:r>
      <w:r w:rsidRPr="00AF4BCE">
        <w:rPr>
          <w:rStyle w:val="FontStyle26"/>
          <w:rFonts w:ascii="Arial" w:hAnsi="Arial" w:cs="Arial"/>
          <w:sz w:val="22"/>
          <w:szCs w:val="22"/>
        </w:rPr>
        <w:t>.</w:t>
      </w:r>
    </w:p>
    <w:p w:rsidR="00E44ED1" w:rsidRPr="00AF4BCE" w:rsidRDefault="00E44ED1" w:rsidP="00E44ED1">
      <w:pPr>
        <w:pStyle w:val="Style2"/>
        <w:widowControl/>
        <w:spacing w:line="264" w:lineRule="auto"/>
        <w:rPr>
          <w:rStyle w:val="FontStyle26"/>
          <w:rFonts w:ascii="Arial" w:hAnsi="Arial" w:cs="Arial"/>
          <w:sz w:val="22"/>
          <w:szCs w:val="22"/>
        </w:rPr>
      </w:pPr>
      <w:r w:rsidRPr="00AF4BCE">
        <w:rPr>
          <w:rStyle w:val="FontStyle26"/>
          <w:rFonts w:ascii="Arial" w:hAnsi="Arial" w:cs="Arial"/>
          <w:sz w:val="22"/>
          <w:szCs w:val="22"/>
        </w:rPr>
        <w:t>Závěrečná ujednání</w:t>
      </w:r>
    </w:p>
    <w:p w:rsidR="00E44ED1" w:rsidRPr="00AF4BCE" w:rsidRDefault="00E44ED1" w:rsidP="00E44ED1">
      <w:pPr>
        <w:pStyle w:val="Style2"/>
        <w:widowControl/>
        <w:spacing w:line="264" w:lineRule="auto"/>
        <w:rPr>
          <w:rStyle w:val="FontStyle26"/>
          <w:rFonts w:ascii="Arial" w:hAnsi="Arial" w:cs="Arial"/>
          <w:sz w:val="22"/>
          <w:szCs w:val="22"/>
        </w:rPr>
      </w:pPr>
    </w:p>
    <w:p w:rsidR="00E44ED1" w:rsidRPr="00AF4BCE" w:rsidRDefault="00E44ED1" w:rsidP="00E44ED1">
      <w:pPr>
        <w:numPr>
          <w:ilvl w:val="0"/>
          <w:numId w:val="14"/>
        </w:numPr>
        <w:spacing w:line="264" w:lineRule="auto"/>
        <w:ind w:left="426"/>
        <w:rPr>
          <w:rFonts w:cs="Arial"/>
        </w:rPr>
      </w:pPr>
      <w:r w:rsidRPr="00AF4BCE">
        <w:rPr>
          <w:rFonts w:cs="Arial"/>
        </w:rPr>
        <w:t>Práva a povinnosti smluvních stran výslovně v této smlouvě neupravené se řídí příslušnými ustanoveními zákona č. 89/2012 Sb., občanský zákoník, v platném znění.</w:t>
      </w:r>
    </w:p>
    <w:p w:rsidR="00E44ED1" w:rsidRPr="00AF4BCE" w:rsidRDefault="00E44ED1" w:rsidP="00E44ED1">
      <w:pPr>
        <w:numPr>
          <w:ilvl w:val="0"/>
          <w:numId w:val="14"/>
        </w:numPr>
        <w:spacing w:before="120" w:after="0" w:line="264" w:lineRule="auto"/>
        <w:ind w:left="426"/>
        <w:rPr>
          <w:rFonts w:cs="Arial"/>
        </w:rPr>
      </w:pPr>
      <w:r w:rsidRPr="00AF4BCE">
        <w:rPr>
          <w:rFonts w:cs="Arial"/>
        </w:rPr>
        <w:t>Poskytovatel není oprávněn postoupit práva a povinnosti vyplývající z této smlouvy na třetí osobu bez předchozího písemného souhlasu objednatele. Poskytovatel není oprávněn započíst své pohledávky z této smlouvy proti pohledávkám objednatele.</w:t>
      </w:r>
    </w:p>
    <w:p w:rsidR="00E44ED1" w:rsidRPr="00AF4BCE" w:rsidRDefault="00E44ED1" w:rsidP="00E44ED1">
      <w:pPr>
        <w:numPr>
          <w:ilvl w:val="0"/>
          <w:numId w:val="14"/>
        </w:numPr>
        <w:spacing w:before="120" w:after="0" w:line="264" w:lineRule="auto"/>
        <w:ind w:left="426"/>
        <w:rPr>
          <w:rFonts w:cs="Arial"/>
        </w:rPr>
      </w:pPr>
      <w:r w:rsidRPr="00AF4BCE">
        <w:rPr>
          <w:rFonts w:cs="Arial"/>
        </w:rPr>
        <w:t>Plní-li smluvní strana cokoli nad rámec svých povinností dle této smlouvy, nezakládá tato skutečnost zavedenou praxi stran ani nárok poskytovatele na jakékoliv plnění ze strany objednatele nad rámec této smlouvy.</w:t>
      </w:r>
    </w:p>
    <w:p w:rsidR="00E44ED1" w:rsidRPr="00AF4BCE" w:rsidRDefault="00E44ED1" w:rsidP="00E44ED1">
      <w:pPr>
        <w:numPr>
          <w:ilvl w:val="0"/>
          <w:numId w:val="14"/>
        </w:numPr>
        <w:spacing w:before="120" w:after="0" w:line="264" w:lineRule="auto"/>
        <w:ind w:left="426"/>
        <w:rPr>
          <w:rFonts w:cs="Arial"/>
        </w:rPr>
      </w:pPr>
      <w:r w:rsidRPr="00AF4BCE">
        <w:rPr>
          <w:rFonts w:cs="Arial"/>
        </w:rPr>
        <w:t>Je-li jedno nebo více ustanovení této smlouvy neplatné, či se takovým stane, zůstávají ostatní ustanovení smlouvy v platnosti. Vyžaduje-li to v takovém případě spravedlivé uspořádání smluvního vztahu, zavazují se smluvní strany k takové úpravě smlouvy, která odpovídá jejímu účelu a vůli stran při jejím uzavření.</w:t>
      </w:r>
    </w:p>
    <w:p w:rsidR="00E44ED1" w:rsidRPr="00AF4BCE" w:rsidRDefault="00E44ED1" w:rsidP="00E44ED1">
      <w:pPr>
        <w:numPr>
          <w:ilvl w:val="0"/>
          <w:numId w:val="14"/>
        </w:numPr>
        <w:spacing w:before="120" w:after="0" w:line="264" w:lineRule="auto"/>
        <w:ind w:left="426"/>
        <w:rPr>
          <w:rFonts w:cs="Arial"/>
        </w:rPr>
      </w:pPr>
      <w:r w:rsidRPr="00AF4BCE">
        <w:rPr>
          <w:rFonts w:cs="Arial"/>
        </w:rPr>
        <w:t>Smluvní strany se tímto s odvoláním na § 89a zákona č. 99/1963 Sb., občanský soudní řád, v platném znění, dohodly, že místně příslušným soudem k řešení případných sporů, vyplývajících z této smlouvy, je obecný soud objednatele.</w:t>
      </w:r>
    </w:p>
    <w:p w:rsidR="00E44ED1" w:rsidRPr="00AF4BCE" w:rsidRDefault="00E44ED1" w:rsidP="00E44ED1">
      <w:pPr>
        <w:numPr>
          <w:ilvl w:val="0"/>
          <w:numId w:val="14"/>
        </w:numPr>
        <w:spacing w:before="120" w:after="0" w:line="264" w:lineRule="auto"/>
        <w:ind w:left="426"/>
        <w:rPr>
          <w:rFonts w:cs="Arial"/>
        </w:rPr>
      </w:pPr>
      <w:r w:rsidRPr="00AF4BCE">
        <w:rPr>
          <w:rFonts w:cs="Arial"/>
        </w:rPr>
        <w:t>Tato smlouva je vyhotovena ve čtyřech stejnopisech po dvou pro každou ze smluvních stran.</w:t>
      </w:r>
    </w:p>
    <w:p w:rsidR="00E44ED1" w:rsidRPr="00AF4BCE" w:rsidRDefault="00E44ED1" w:rsidP="00E44ED1">
      <w:pPr>
        <w:numPr>
          <w:ilvl w:val="0"/>
          <w:numId w:val="14"/>
        </w:numPr>
        <w:spacing w:before="120" w:after="0" w:line="264" w:lineRule="auto"/>
        <w:ind w:left="426"/>
        <w:rPr>
          <w:rFonts w:cs="Arial"/>
        </w:rPr>
      </w:pPr>
      <w:r w:rsidRPr="00AF4BCE">
        <w:rPr>
          <w:rFonts w:cs="Arial"/>
        </w:rPr>
        <w:t>Veškeré dohody učiněné před podpisem smlouvy a v jejím obsahu nezahrnuté, pozbývají dnem uzavření smlouvy platnosti.</w:t>
      </w:r>
    </w:p>
    <w:p w:rsidR="00E44ED1" w:rsidRPr="00AF4BCE" w:rsidRDefault="00E44ED1" w:rsidP="00E44ED1">
      <w:pPr>
        <w:numPr>
          <w:ilvl w:val="0"/>
          <w:numId w:val="14"/>
        </w:numPr>
        <w:spacing w:before="120" w:after="0" w:line="264" w:lineRule="auto"/>
        <w:ind w:left="426"/>
        <w:rPr>
          <w:rFonts w:cs="Arial"/>
        </w:rPr>
      </w:pPr>
      <w:r w:rsidRPr="00AF4BCE">
        <w:rPr>
          <w:rFonts w:cs="Arial"/>
        </w:rPr>
        <w:t>Tuto smlouvu je možno měnit pouze dohodou smluvních stran ve formě písemných číslovaných dodatků podepsaných oběma smluvními stranami.</w:t>
      </w:r>
    </w:p>
    <w:p w:rsidR="00E44ED1" w:rsidRPr="00AF4BCE" w:rsidRDefault="00E44ED1" w:rsidP="00E44ED1">
      <w:pPr>
        <w:numPr>
          <w:ilvl w:val="0"/>
          <w:numId w:val="14"/>
        </w:numPr>
        <w:spacing w:before="120" w:after="0" w:line="264" w:lineRule="auto"/>
        <w:ind w:left="426"/>
        <w:rPr>
          <w:rFonts w:cs="Arial"/>
        </w:rPr>
      </w:pPr>
      <w:r w:rsidRPr="00AF4BCE">
        <w:rPr>
          <w:rFonts w:cs="Arial"/>
        </w:rPr>
        <w:t>Tato smlouva nabývá účinnosti dnem podpisu obou smluvních stran.</w:t>
      </w:r>
    </w:p>
    <w:p w:rsidR="00E44ED1" w:rsidRPr="00AF4BCE" w:rsidRDefault="00E44ED1" w:rsidP="00E44ED1">
      <w:pPr>
        <w:numPr>
          <w:ilvl w:val="0"/>
          <w:numId w:val="14"/>
        </w:numPr>
        <w:spacing w:before="120" w:after="0" w:line="264" w:lineRule="auto"/>
        <w:ind w:left="426"/>
        <w:rPr>
          <w:rFonts w:cs="Arial"/>
        </w:rPr>
      </w:pPr>
      <w:r w:rsidRPr="00AF4BCE">
        <w:rPr>
          <w:rFonts w:cs="Arial"/>
        </w:rPr>
        <w:t>Smluvní strany prohlašují, že smlouvu přečetly, jejímu obsahu bezezbytku porozuměly a že její obsah vyjadřuje jejich skutečnou, vážnou a svobodnou vůli. To stvrzují níže svými podpisy.</w:t>
      </w:r>
    </w:p>
    <w:p w:rsidR="00E44ED1" w:rsidRDefault="00E44ED1" w:rsidP="00E44ED1">
      <w:pPr>
        <w:numPr>
          <w:ilvl w:val="0"/>
          <w:numId w:val="14"/>
        </w:numPr>
        <w:spacing w:before="120" w:after="0" w:line="264" w:lineRule="auto"/>
        <w:ind w:left="426"/>
        <w:rPr>
          <w:rFonts w:cs="Arial"/>
        </w:rPr>
      </w:pPr>
      <w:r w:rsidRPr="00AF4BCE">
        <w:rPr>
          <w:rFonts w:cs="Arial"/>
        </w:rPr>
        <w:t>Poskytovatel souhlasí s uveřejněním této smlouvy na profilu zadavatele, přičemž zadavatelem je v tomto případě objednatel.</w:t>
      </w:r>
    </w:p>
    <w:p w:rsidR="00634829" w:rsidRDefault="00634829" w:rsidP="00E44ED1">
      <w:pPr>
        <w:numPr>
          <w:ilvl w:val="0"/>
          <w:numId w:val="14"/>
        </w:numPr>
        <w:spacing w:before="120" w:after="0" w:line="264" w:lineRule="auto"/>
        <w:ind w:left="426"/>
        <w:rPr>
          <w:rFonts w:cs="Arial"/>
        </w:rPr>
      </w:pPr>
      <w:r>
        <w:rPr>
          <w:rFonts w:cs="Arial"/>
        </w:rPr>
        <w:t xml:space="preserve">Smluvní strany souhlasí s poskytnutím této smlouvy případným žadatelům a se zveřejněním podle zákona č. 106/1999 Sb., o svobodném přístupu k informacím, ve znění pozdějších předpisů. Smluvní strany souhlasí se zveřejněním celého obsahu této smlouvy. </w:t>
      </w:r>
    </w:p>
    <w:p w:rsidR="00E44ED1" w:rsidRPr="00AF4BCE" w:rsidRDefault="00E44ED1" w:rsidP="00E44ED1">
      <w:pPr>
        <w:numPr>
          <w:ilvl w:val="0"/>
          <w:numId w:val="14"/>
        </w:numPr>
        <w:spacing w:before="120" w:after="0" w:line="264" w:lineRule="auto"/>
        <w:ind w:left="426"/>
        <w:rPr>
          <w:rFonts w:cs="Arial"/>
        </w:rPr>
      </w:pPr>
      <w:r w:rsidRPr="00AF4BCE">
        <w:rPr>
          <w:rFonts w:cs="Arial"/>
        </w:rPr>
        <w:t>Nedílnou přílohou této smlouvy je:</w:t>
      </w:r>
    </w:p>
    <w:p w:rsidR="00E44ED1" w:rsidRPr="00AF4BCE" w:rsidRDefault="00E44ED1" w:rsidP="00E44ED1">
      <w:pPr>
        <w:spacing w:line="264" w:lineRule="auto"/>
        <w:ind w:left="426"/>
        <w:rPr>
          <w:rFonts w:cs="Arial"/>
        </w:rPr>
      </w:pPr>
      <w:r w:rsidRPr="00AF4BCE">
        <w:rPr>
          <w:rFonts w:cs="Arial"/>
        </w:rPr>
        <w:t xml:space="preserve">Příloha č. 1 – </w:t>
      </w:r>
      <w:r>
        <w:rPr>
          <w:rFonts w:cs="Arial"/>
        </w:rPr>
        <w:t>Specifikace předmětu plnění a podklady pro stanovení j</w:t>
      </w:r>
      <w:r w:rsidRPr="00AF4BCE">
        <w:rPr>
          <w:rFonts w:cs="Arial"/>
        </w:rPr>
        <w:t>ednotkov</w:t>
      </w:r>
      <w:r>
        <w:rPr>
          <w:rFonts w:cs="Arial"/>
        </w:rPr>
        <w:t>ých</w:t>
      </w:r>
      <w:r w:rsidRPr="00AF4BCE">
        <w:rPr>
          <w:rFonts w:cs="Arial"/>
        </w:rPr>
        <w:t xml:space="preserve"> cen </w:t>
      </w:r>
    </w:p>
    <w:tbl>
      <w:tblPr>
        <w:tblW w:w="0" w:type="auto"/>
        <w:tblLook w:val="01E0" w:firstRow="1" w:lastRow="1" w:firstColumn="1" w:lastColumn="1" w:noHBand="0" w:noVBand="0"/>
      </w:tblPr>
      <w:tblGrid>
        <w:gridCol w:w="4606"/>
        <w:gridCol w:w="4606"/>
      </w:tblGrid>
      <w:tr w:rsidR="00E44ED1" w:rsidRPr="00AF4BCE" w:rsidTr="001B6C4D">
        <w:tc>
          <w:tcPr>
            <w:tcW w:w="4606" w:type="dxa"/>
          </w:tcPr>
          <w:p w:rsidR="00E44ED1" w:rsidRPr="00AF4BCE" w:rsidRDefault="00E44ED1" w:rsidP="001B6C4D">
            <w:pPr>
              <w:spacing w:line="264" w:lineRule="auto"/>
              <w:ind w:firstLine="993"/>
              <w:rPr>
                <w:rFonts w:cs="Arial"/>
              </w:rPr>
            </w:pPr>
          </w:p>
          <w:p w:rsidR="00E44ED1" w:rsidRPr="00AF4BCE" w:rsidRDefault="00E44ED1" w:rsidP="001B6C4D">
            <w:pPr>
              <w:spacing w:line="264" w:lineRule="auto"/>
              <w:ind w:firstLine="993"/>
              <w:rPr>
                <w:rFonts w:cs="Arial"/>
              </w:rPr>
            </w:pPr>
          </w:p>
          <w:p w:rsidR="00E44ED1" w:rsidRPr="00AF4BCE" w:rsidRDefault="00E44ED1" w:rsidP="001B6C4D">
            <w:pPr>
              <w:spacing w:line="264" w:lineRule="auto"/>
              <w:ind w:firstLine="993"/>
              <w:rPr>
                <w:rFonts w:cs="Arial"/>
              </w:rPr>
            </w:pPr>
            <w:r w:rsidRPr="00AF4BCE">
              <w:rPr>
                <w:rFonts w:cs="Arial"/>
              </w:rPr>
              <w:t>V        dne</w:t>
            </w:r>
          </w:p>
          <w:p w:rsidR="00E44ED1" w:rsidRPr="00AF4BCE" w:rsidRDefault="00E44ED1" w:rsidP="001B6C4D">
            <w:pPr>
              <w:spacing w:line="264" w:lineRule="auto"/>
              <w:jc w:val="center"/>
              <w:rPr>
                <w:rFonts w:cs="Arial"/>
              </w:rPr>
            </w:pPr>
          </w:p>
          <w:p w:rsidR="00E44ED1" w:rsidRDefault="00E44ED1" w:rsidP="001B6C4D">
            <w:pPr>
              <w:spacing w:line="264" w:lineRule="auto"/>
              <w:jc w:val="center"/>
              <w:rPr>
                <w:rFonts w:cs="Arial"/>
              </w:rPr>
            </w:pPr>
          </w:p>
          <w:p w:rsidR="00634829" w:rsidRDefault="00634829" w:rsidP="001B6C4D">
            <w:pPr>
              <w:spacing w:line="264" w:lineRule="auto"/>
              <w:jc w:val="center"/>
              <w:rPr>
                <w:rFonts w:cs="Arial"/>
              </w:rPr>
            </w:pPr>
          </w:p>
          <w:p w:rsidR="00634829" w:rsidRDefault="00634829" w:rsidP="001B6C4D">
            <w:pPr>
              <w:spacing w:line="264" w:lineRule="auto"/>
              <w:jc w:val="center"/>
              <w:rPr>
                <w:rFonts w:cs="Arial"/>
              </w:rPr>
            </w:pPr>
          </w:p>
          <w:p w:rsidR="00634829" w:rsidRPr="00AF4BCE" w:rsidRDefault="00634829" w:rsidP="001B6C4D">
            <w:pPr>
              <w:spacing w:line="264" w:lineRule="auto"/>
              <w:jc w:val="center"/>
              <w:rPr>
                <w:rFonts w:cs="Arial"/>
              </w:rPr>
            </w:pPr>
          </w:p>
          <w:p w:rsidR="00E44ED1" w:rsidRPr="00AF4BCE" w:rsidRDefault="00E44ED1" w:rsidP="001B6C4D">
            <w:pPr>
              <w:spacing w:line="264" w:lineRule="auto"/>
              <w:jc w:val="center"/>
              <w:rPr>
                <w:rFonts w:cs="Arial"/>
              </w:rPr>
            </w:pPr>
            <w:r w:rsidRPr="00AF4BCE">
              <w:rPr>
                <w:rFonts w:cs="Arial"/>
              </w:rPr>
              <w:t>…………………………………….</w:t>
            </w:r>
          </w:p>
          <w:p w:rsidR="00E44ED1" w:rsidRPr="00AF4BCE" w:rsidRDefault="00E44ED1" w:rsidP="001B6C4D">
            <w:pPr>
              <w:spacing w:line="264" w:lineRule="auto"/>
              <w:jc w:val="center"/>
              <w:rPr>
                <w:rFonts w:cs="Arial"/>
              </w:rPr>
            </w:pPr>
            <w:r w:rsidRPr="00AF4BCE">
              <w:rPr>
                <w:rFonts w:cs="Arial"/>
              </w:rPr>
              <w:t>Obec Čerčany</w:t>
            </w:r>
          </w:p>
          <w:p w:rsidR="00E44ED1" w:rsidRPr="00AF4BCE" w:rsidRDefault="00E44ED1" w:rsidP="001B6C4D">
            <w:pPr>
              <w:spacing w:line="264" w:lineRule="auto"/>
              <w:jc w:val="center"/>
              <w:rPr>
                <w:rFonts w:cs="Arial"/>
              </w:rPr>
            </w:pPr>
            <w:r w:rsidRPr="00AF4BCE">
              <w:rPr>
                <w:rFonts w:cs="Arial"/>
              </w:rPr>
              <w:t xml:space="preserve">Mgr. Martin Richter, starosta obce </w:t>
            </w:r>
          </w:p>
        </w:tc>
        <w:tc>
          <w:tcPr>
            <w:tcW w:w="4606" w:type="dxa"/>
          </w:tcPr>
          <w:p w:rsidR="00E44ED1" w:rsidRPr="00AF4BCE" w:rsidRDefault="00E44ED1" w:rsidP="001B6C4D">
            <w:pPr>
              <w:spacing w:line="264" w:lineRule="auto"/>
              <w:ind w:hanging="920"/>
              <w:jc w:val="center"/>
              <w:rPr>
                <w:rFonts w:cs="Arial"/>
              </w:rPr>
            </w:pPr>
            <w:r w:rsidRPr="00AF4BCE">
              <w:rPr>
                <w:rFonts w:cs="Arial"/>
              </w:rPr>
              <w:t xml:space="preserve">        </w:t>
            </w:r>
          </w:p>
          <w:p w:rsidR="00E44ED1" w:rsidRPr="00AF4BCE" w:rsidRDefault="00E44ED1" w:rsidP="001B6C4D">
            <w:pPr>
              <w:spacing w:line="264" w:lineRule="auto"/>
              <w:ind w:hanging="920"/>
              <w:jc w:val="center"/>
              <w:rPr>
                <w:rFonts w:cs="Arial"/>
              </w:rPr>
            </w:pPr>
          </w:p>
          <w:p w:rsidR="00E44ED1" w:rsidRPr="00AF4BCE" w:rsidRDefault="00E44ED1" w:rsidP="001B6C4D">
            <w:pPr>
              <w:spacing w:line="264" w:lineRule="auto"/>
              <w:ind w:hanging="920"/>
              <w:jc w:val="center"/>
              <w:rPr>
                <w:rFonts w:cs="Arial"/>
              </w:rPr>
            </w:pPr>
            <w:r w:rsidRPr="00AF4BCE">
              <w:rPr>
                <w:rFonts w:cs="Arial"/>
              </w:rPr>
              <w:t xml:space="preserve">    V     dne   </w:t>
            </w:r>
            <w:r w:rsidRPr="00AF4BCE">
              <w:rPr>
                <w:rFonts w:eastAsia="Calibri" w:cs="Arial"/>
                <w:b/>
              </w:rPr>
              <w:t>[</w:t>
            </w:r>
            <w:bookmarkStart w:id="0" w:name="_GoBack"/>
            <w:r w:rsidRPr="0073237E">
              <w:rPr>
                <w:rFonts w:eastAsia="Calibri" w:cs="Arial"/>
                <w:b/>
                <w:color w:val="000000"/>
                <w:shd w:val="clear" w:color="auto" w:fill="D9D9D9" w:themeFill="background1" w:themeFillShade="D9"/>
              </w:rPr>
              <w:t>doplní uchazeč</w:t>
            </w:r>
            <w:bookmarkEnd w:id="0"/>
            <w:r w:rsidRPr="00AF4BCE">
              <w:rPr>
                <w:rFonts w:eastAsia="Calibri" w:cs="Arial"/>
                <w:b/>
              </w:rPr>
              <w:t>]</w:t>
            </w:r>
            <w:r w:rsidRPr="00AF4BCE">
              <w:rPr>
                <w:rFonts w:eastAsia="Calibri" w:cs="Arial"/>
              </w:rPr>
              <w:t xml:space="preserve"> </w:t>
            </w:r>
            <w:r w:rsidRPr="00AF4BCE">
              <w:rPr>
                <w:rFonts w:cs="Arial"/>
              </w:rPr>
              <w:t xml:space="preserve"> </w:t>
            </w:r>
          </w:p>
          <w:p w:rsidR="00E44ED1" w:rsidRPr="00AF4BCE" w:rsidRDefault="00E44ED1" w:rsidP="001B6C4D">
            <w:pPr>
              <w:spacing w:line="264" w:lineRule="auto"/>
              <w:jc w:val="center"/>
              <w:rPr>
                <w:rFonts w:cs="Arial"/>
              </w:rPr>
            </w:pPr>
          </w:p>
          <w:p w:rsidR="00E44ED1" w:rsidRDefault="00E44ED1" w:rsidP="001B6C4D">
            <w:pPr>
              <w:spacing w:line="264" w:lineRule="auto"/>
              <w:jc w:val="center"/>
              <w:rPr>
                <w:rFonts w:cs="Arial"/>
              </w:rPr>
            </w:pPr>
          </w:p>
          <w:p w:rsidR="00634829" w:rsidRDefault="00634829" w:rsidP="001B6C4D">
            <w:pPr>
              <w:spacing w:line="264" w:lineRule="auto"/>
              <w:jc w:val="center"/>
              <w:rPr>
                <w:rFonts w:cs="Arial"/>
              </w:rPr>
            </w:pPr>
          </w:p>
          <w:p w:rsidR="00634829" w:rsidRDefault="00634829" w:rsidP="001B6C4D">
            <w:pPr>
              <w:spacing w:line="264" w:lineRule="auto"/>
              <w:jc w:val="center"/>
              <w:rPr>
                <w:rFonts w:cs="Arial"/>
              </w:rPr>
            </w:pPr>
          </w:p>
          <w:p w:rsidR="00634829" w:rsidRPr="00AF4BCE" w:rsidRDefault="00634829" w:rsidP="001B6C4D">
            <w:pPr>
              <w:spacing w:line="264" w:lineRule="auto"/>
              <w:jc w:val="center"/>
              <w:rPr>
                <w:rFonts w:cs="Arial"/>
              </w:rPr>
            </w:pPr>
          </w:p>
          <w:p w:rsidR="00E44ED1" w:rsidRPr="00AF4BCE" w:rsidRDefault="00E44ED1" w:rsidP="001B6C4D">
            <w:pPr>
              <w:spacing w:line="264" w:lineRule="auto"/>
              <w:jc w:val="center"/>
              <w:rPr>
                <w:rFonts w:cs="Arial"/>
              </w:rPr>
            </w:pPr>
            <w:r w:rsidRPr="00AF4BCE">
              <w:rPr>
                <w:rFonts w:cs="Arial"/>
              </w:rPr>
              <w:t>…………………………………</w:t>
            </w:r>
          </w:p>
          <w:p w:rsidR="00E44ED1" w:rsidRPr="00AF4BCE" w:rsidRDefault="00E44ED1" w:rsidP="001B6C4D">
            <w:pPr>
              <w:spacing w:line="264" w:lineRule="auto"/>
              <w:jc w:val="center"/>
              <w:rPr>
                <w:rFonts w:cs="Arial"/>
              </w:rPr>
            </w:pPr>
            <w:r w:rsidRPr="00AF4BCE">
              <w:rPr>
                <w:rFonts w:eastAsia="Calibri" w:cs="Arial"/>
                <w:b/>
              </w:rPr>
              <w:t>[</w:t>
            </w:r>
            <w:r w:rsidRPr="0073237E">
              <w:rPr>
                <w:rFonts w:eastAsia="Calibri" w:cs="Arial"/>
                <w:b/>
                <w:color w:val="000000"/>
                <w:shd w:val="clear" w:color="auto" w:fill="D9D9D9" w:themeFill="background1" w:themeFillShade="D9"/>
              </w:rPr>
              <w:t>doplní uchazeč</w:t>
            </w:r>
            <w:r w:rsidRPr="00AF4BCE">
              <w:rPr>
                <w:rFonts w:eastAsia="Calibri" w:cs="Arial"/>
                <w:b/>
              </w:rPr>
              <w:t>]</w:t>
            </w:r>
          </w:p>
        </w:tc>
      </w:tr>
    </w:tbl>
    <w:p w:rsidR="00E44ED1" w:rsidRPr="00AF4BCE" w:rsidRDefault="00E44ED1" w:rsidP="00E44ED1">
      <w:pPr>
        <w:pStyle w:val="Style2"/>
        <w:widowControl/>
        <w:spacing w:line="264" w:lineRule="auto"/>
        <w:rPr>
          <w:rStyle w:val="FontStyle26"/>
          <w:rFonts w:ascii="Arial" w:hAnsi="Arial" w:cs="Arial"/>
          <w:sz w:val="22"/>
          <w:szCs w:val="22"/>
        </w:rPr>
      </w:pPr>
    </w:p>
    <w:p w:rsidR="009C7795" w:rsidRDefault="009C7795"/>
    <w:sectPr w:rsidR="009C7795" w:rsidSect="001B6C4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B3F" w:rsidRDefault="00B73B3F" w:rsidP="00A84AB1">
      <w:pPr>
        <w:spacing w:after="0"/>
      </w:pPr>
      <w:r>
        <w:separator/>
      </w:r>
    </w:p>
  </w:endnote>
  <w:endnote w:type="continuationSeparator" w:id="0">
    <w:p w:rsidR="00B73B3F" w:rsidRDefault="00B73B3F" w:rsidP="00A84A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EE"/>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3F" w:rsidRPr="00C05604" w:rsidRDefault="00215D7D">
    <w:pPr>
      <w:pStyle w:val="Zpat"/>
      <w:jc w:val="center"/>
      <w:rPr>
        <w:rFonts w:ascii="Franklin Gothic Book" w:hAnsi="Franklin Gothic Book"/>
      </w:rPr>
    </w:pPr>
    <w:r w:rsidRPr="00C05604">
      <w:rPr>
        <w:rFonts w:ascii="Franklin Gothic Book" w:hAnsi="Franklin Gothic Book"/>
      </w:rPr>
      <w:fldChar w:fldCharType="begin"/>
    </w:r>
    <w:r w:rsidR="00B73B3F" w:rsidRPr="00C05604">
      <w:rPr>
        <w:rFonts w:ascii="Franklin Gothic Book" w:hAnsi="Franklin Gothic Book"/>
      </w:rPr>
      <w:instrText>PAGE   \* MERGEFORMAT</w:instrText>
    </w:r>
    <w:r w:rsidRPr="00C05604">
      <w:rPr>
        <w:rFonts w:ascii="Franklin Gothic Book" w:hAnsi="Franklin Gothic Book"/>
      </w:rPr>
      <w:fldChar w:fldCharType="separate"/>
    </w:r>
    <w:r w:rsidR="007E4BA9">
      <w:rPr>
        <w:rFonts w:ascii="Franklin Gothic Book" w:hAnsi="Franklin Gothic Book"/>
        <w:noProof/>
      </w:rPr>
      <w:t>14</w:t>
    </w:r>
    <w:r w:rsidRPr="00C05604">
      <w:rPr>
        <w:rFonts w:ascii="Franklin Gothic Book" w:hAnsi="Franklin Gothic Book"/>
      </w:rPr>
      <w:fldChar w:fldCharType="end"/>
    </w:r>
  </w:p>
  <w:p w:rsidR="00B73B3F" w:rsidRDefault="00B73B3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B3F" w:rsidRDefault="00B73B3F" w:rsidP="00A84AB1">
      <w:pPr>
        <w:spacing w:after="0"/>
      </w:pPr>
      <w:r>
        <w:separator/>
      </w:r>
    </w:p>
  </w:footnote>
  <w:footnote w:type="continuationSeparator" w:id="0">
    <w:p w:rsidR="00B73B3F" w:rsidRDefault="00B73B3F" w:rsidP="00A84A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3F" w:rsidRPr="00634829" w:rsidRDefault="00B73B3F">
    <w:pPr>
      <w:pStyle w:val="Zhlav"/>
      <w:rPr>
        <w:sz w:val="16"/>
        <w:szCs w:val="16"/>
      </w:rPr>
    </w:pPr>
    <w:r w:rsidRPr="00634829">
      <w:rPr>
        <w:sz w:val="16"/>
        <w:szCs w:val="16"/>
      </w:rPr>
      <w:t xml:space="preserve">zadávací dokumentace </w:t>
    </w:r>
    <w:r>
      <w:rPr>
        <w:sz w:val="16"/>
        <w:szCs w:val="16"/>
      </w:rPr>
      <w:t xml:space="preserve">                                           </w:t>
    </w:r>
    <w:r w:rsidRPr="00634829">
      <w:rPr>
        <w:sz w:val="16"/>
        <w:szCs w:val="16"/>
      </w:rPr>
      <w:t xml:space="preserve">TEXT NÁVRHU SMLOUVY     </w:t>
    </w:r>
    <w:r>
      <w:rPr>
        <w:sz w:val="16"/>
        <w:szCs w:val="16"/>
      </w:rPr>
      <w:t xml:space="preserve">           </w:t>
    </w:r>
    <w:r w:rsidRPr="00634829">
      <w:rPr>
        <w:sz w:val="16"/>
        <w:szCs w:val="16"/>
      </w:rPr>
      <w:t xml:space="preserve">                                      Příloha č.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65FDB"/>
    <w:multiLevelType w:val="hybridMultilevel"/>
    <w:tmpl w:val="B9E63B28"/>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172F0DAC"/>
    <w:multiLevelType w:val="hybridMultilevel"/>
    <w:tmpl w:val="75B419B4"/>
    <w:lvl w:ilvl="0" w:tplc="9D0C5EAC">
      <w:start w:val="65535"/>
      <w:numFmt w:val="bullet"/>
      <w:lvlText w:val="-"/>
      <w:lvlJc w:val="left"/>
      <w:pPr>
        <w:ind w:left="1649" w:hanging="360"/>
      </w:pPr>
      <w:rPr>
        <w:rFonts w:ascii="Times New Roman" w:hAnsi="Times New Roman" w:cs="Times New Roman" w:hint="default"/>
      </w:rPr>
    </w:lvl>
    <w:lvl w:ilvl="1" w:tplc="04050003" w:tentative="1">
      <w:start w:val="1"/>
      <w:numFmt w:val="bullet"/>
      <w:lvlText w:val="o"/>
      <w:lvlJc w:val="left"/>
      <w:pPr>
        <w:ind w:left="2369" w:hanging="360"/>
      </w:pPr>
      <w:rPr>
        <w:rFonts w:ascii="Courier New" w:hAnsi="Courier New" w:cs="Courier New" w:hint="default"/>
      </w:rPr>
    </w:lvl>
    <w:lvl w:ilvl="2" w:tplc="04050005" w:tentative="1">
      <w:start w:val="1"/>
      <w:numFmt w:val="bullet"/>
      <w:lvlText w:val=""/>
      <w:lvlJc w:val="left"/>
      <w:pPr>
        <w:ind w:left="3089" w:hanging="360"/>
      </w:pPr>
      <w:rPr>
        <w:rFonts w:ascii="Wingdings" w:hAnsi="Wingdings" w:hint="default"/>
      </w:rPr>
    </w:lvl>
    <w:lvl w:ilvl="3" w:tplc="04050001" w:tentative="1">
      <w:start w:val="1"/>
      <w:numFmt w:val="bullet"/>
      <w:lvlText w:val=""/>
      <w:lvlJc w:val="left"/>
      <w:pPr>
        <w:ind w:left="3809" w:hanging="360"/>
      </w:pPr>
      <w:rPr>
        <w:rFonts w:ascii="Symbol" w:hAnsi="Symbol" w:hint="default"/>
      </w:rPr>
    </w:lvl>
    <w:lvl w:ilvl="4" w:tplc="04050003" w:tentative="1">
      <w:start w:val="1"/>
      <w:numFmt w:val="bullet"/>
      <w:lvlText w:val="o"/>
      <w:lvlJc w:val="left"/>
      <w:pPr>
        <w:ind w:left="4529" w:hanging="360"/>
      </w:pPr>
      <w:rPr>
        <w:rFonts w:ascii="Courier New" w:hAnsi="Courier New" w:cs="Courier New" w:hint="default"/>
      </w:rPr>
    </w:lvl>
    <w:lvl w:ilvl="5" w:tplc="04050005" w:tentative="1">
      <w:start w:val="1"/>
      <w:numFmt w:val="bullet"/>
      <w:lvlText w:val=""/>
      <w:lvlJc w:val="left"/>
      <w:pPr>
        <w:ind w:left="5249" w:hanging="360"/>
      </w:pPr>
      <w:rPr>
        <w:rFonts w:ascii="Wingdings" w:hAnsi="Wingdings" w:hint="default"/>
      </w:rPr>
    </w:lvl>
    <w:lvl w:ilvl="6" w:tplc="04050001" w:tentative="1">
      <w:start w:val="1"/>
      <w:numFmt w:val="bullet"/>
      <w:lvlText w:val=""/>
      <w:lvlJc w:val="left"/>
      <w:pPr>
        <w:ind w:left="5969" w:hanging="360"/>
      </w:pPr>
      <w:rPr>
        <w:rFonts w:ascii="Symbol" w:hAnsi="Symbol" w:hint="default"/>
      </w:rPr>
    </w:lvl>
    <w:lvl w:ilvl="7" w:tplc="04050003" w:tentative="1">
      <w:start w:val="1"/>
      <w:numFmt w:val="bullet"/>
      <w:lvlText w:val="o"/>
      <w:lvlJc w:val="left"/>
      <w:pPr>
        <w:ind w:left="6689" w:hanging="360"/>
      </w:pPr>
      <w:rPr>
        <w:rFonts w:ascii="Courier New" w:hAnsi="Courier New" w:cs="Courier New" w:hint="default"/>
      </w:rPr>
    </w:lvl>
    <w:lvl w:ilvl="8" w:tplc="04050005" w:tentative="1">
      <w:start w:val="1"/>
      <w:numFmt w:val="bullet"/>
      <w:lvlText w:val=""/>
      <w:lvlJc w:val="left"/>
      <w:pPr>
        <w:ind w:left="7409" w:hanging="360"/>
      </w:pPr>
      <w:rPr>
        <w:rFonts w:ascii="Wingdings" w:hAnsi="Wingdings" w:hint="default"/>
      </w:rPr>
    </w:lvl>
  </w:abstractNum>
  <w:abstractNum w:abstractNumId="2" w15:restartNumberingAfterBreak="0">
    <w:nsid w:val="1EB94A1A"/>
    <w:multiLevelType w:val="hybridMultilevel"/>
    <w:tmpl w:val="1E96A6BA"/>
    <w:lvl w:ilvl="0" w:tplc="9D0C5EAC">
      <w:start w:val="65535"/>
      <w:numFmt w:val="bullet"/>
      <w:lvlText w:val="-"/>
      <w:lvlJc w:val="left"/>
      <w:pPr>
        <w:ind w:left="1440" w:hanging="360"/>
      </w:pPr>
      <w:rPr>
        <w:rFonts w:ascii="Times New Roman"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15:restartNumberingAfterBreak="0">
    <w:nsid w:val="2BB273E4"/>
    <w:multiLevelType w:val="hybridMultilevel"/>
    <w:tmpl w:val="ABEABFB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345D1A27"/>
    <w:multiLevelType w:val="hybridMultilevel"/>
    <w:tmpl w:val="9D9281E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4B66BDF"/>
    <w:multiLevelType w:val="hybridMultilevel"/>
    <w:tmpl w:val="1D580F56"/>
    <w:lvl w:ilvl="0" w:tplc="0405000F">
      <w:start w:val="1"/>
      <w:numFmt w:val="decimal"/>
      <w:lvlText w:val="%1."/>
      <w:lvlJc w:val="left"/>
      <w:pPr>
        <w:ind w:left="502" w:hanging="360"/>
      </w:pPr>
      <w:rPr>
        <w:rFonts w:hint="default"/>
      </w:rPr>
    </w:lvl>
    <w:lvl w:ilvl="1" w:tplc="9D0C5EAC">
      <w:start w:val="65535"/>
      <w:numFmt w:val="bullet"/>
      <w:lvlText w:val="-"/>
      <w:lvlJc w:val="left"/>
      <w:pPr>
        <w:ind w:left="1315" w:hanging="360"/>
      </w:pPr>
      <w:rPr>
        <w:rFonts w:ascii="Times New Roman" w:hAnsi="Times New Roman" w:cs="Times New Roman" w:hint="default"/>
      </w:rPr>
    </w:lvl>
    <w:lvl w:ilvl="2" w:tplc="A1B8A154">
      <w:numFmt w:val="bullet"/>
      <w:lvlText w:val="–"/>
      <w:lvlJc w:val="left"/>
      <w:pPr>
        <w:ind w:left="2215" w:hanging="360"/>
      </w:pPr>
      <w:rPr>
        <w:rFonts w:ascii="Franklin Gothic Book" w:eastAsia="Malgun Gothic" w:hAnsi="Franklin Gothic Book" w:cs="Times New Roman" w:hint="default"/>
      </w:rPr>
    </w:lvl>
    <w:lvl w:ilvl="3" w:tplc="0405000F" w:tentative="1">
      <w:start w:val="1"/>
      <w:numFmt w:val="decimal"/>
      <w:lvlText w:val="%4."/>
      <w:lvlJc w:val="left"/>
      <w:pPr>
        <w:ind w:left="2755" w:hanging="360"/>
      </w:pPr>
    </w:lvl>
    <w:lvl w:ilvl="4" w:tplc="04050019" w:tentative="1">
      <w:start w:val="1"/>
      <w:numFmt w:val="lowerLetter"/>
      <w:lvlText w:val="%5."/>
      <w:lvlJc w:val="left"/>
      <w:pPr>
        <w:ind w:left="3475" w:hanging="360"/>
      </w:pPr>
    </w:lvl>
    <w:lvl w:ilvl="5" w:tplc="0405001B" w:tentative="1">
      <w:start w:val="1"/>
      <w:numFmt w:val="lowerRoman"/>
      <w:lvlText w:val="%6."/>
      <w:lvlJc w:val="right"/>
      <w:pPr>
        <w:ind w:left="4195" w:hanging="180"/>
      </w:pPr>
    </w:lvl>
    <w:lvl w:ilvl="6" w:tplc="0405000F" w:tentative="1">
      <w:start w:val="1"/>
      <w:numFmt w:val="decimal"/>
      <w:lvlText w:val="%7."/>
      <w:lvlJc w:val="left"/>
      <w:pPr>
        <w:ind w:left="4915" w:hanging="360"/>
      </w:pPr>
    </w:lvl>
    <w:lvl w:ilvl="7" w:tplc="04050019" w:tentative="1">
      <w:start w:val="1"/>
      <w:numFmt w:val="lowerLetter"/>
      <w:lvlText w:val="%8."/>
      <w:lvlJc w:val="left"/>
      <w:pPr>
        <w:ind w:left="5635" w:hanging="360"/>
      </w:pPr>
    </w:lvl>
    <w:lvl w:ilvl="8" w:tplc="0405001B" w:tentative="1">
      <w:start w:val="1"/>
      <w:numFmt w:val="lowerRoman"/>
      <w:lvlText w:val="%9."/>
      <w:lvlJc w:val="right"/>
      <w:pPr>
        <w:ind w:left="6355" w:hanging="180"/>
      </w:pPr>
    </w:lvl>
  </w:abstractNum>
  <w:abstractNum w:abstractNumId="6" w15:restartNumberingAfterBreak="0">
    <w:nsid w:val="43B81D5D"/>
    <w:multiLevelType w:val="hybridMultilevel"/>
    <w:tmpl w:val="9D9281E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9F750E6"/>
    <w:multiLevelType w:val="hybridMultilevel"/>
    <w:tmpl w:val="3A3442E8"/>
    <w:lvl w:ilvl="0" w:tplc="0405000F">
      <w:start w:val="1"/>
      <w:numFmt w:val="decimal"/>
      <w:lvlText w:val="%1."/>
      <w:lvlJc w:val="left"/>
      <w:pPr>
        <w:ind w:left="644" w:hanging="360"/>
      </w:pPr>
      <w:rPr>
        <w:rFonts w:hint="default"/>
      </w:rPr>
    </w:lvl>
    <w:lvl w:ilvl="1" w:tplc="04050019">
      <w:start w:val="1"/>
      <w:numFmt w:val="lowerLetter"/>
      <w:lvlText w:val="%2."/>
      <w:lvlJc w:val="left"/>
      <w:pPr>
        <w:ind w:left="1310" w:hanging="360"/>
      </w:pPr>
    </w:lvl>
    <w:lvl w:ilvl="2" w:tplc="0405001B" w:tentative="1">
      <w:start w:val="1"/>
      <w:numFmt w:val="lowerRoman"/>
      <w:lvlText w:val="%3."/>
      <w:lvlJc w:val="right"/>
      <w:pPr>
        <w:ind w:left="2030" w:hanging="180"/>
      </w:pPr>
    </w:lvl>
    <w:lvl w:ilvl="3" w:tplc="0405000F" w:tentative="1">
      <w:start w:val="1"/>
      <w:numFmt w:val="decimal"/>
      <w:lvlText w:val="%4."/>
      <w:lvlJc w:val="left"/>
      <w:pPr>
        <w:ind w:left="2750" w:hanging="360"/>
      </w:pPr>
    </w:lvl>
    <w:lvl w:ilvl="4" w:tplc="04050019" w:tentative="1">
      <w:start w:val="1"/>
      <w:numFmt w:val="lowerLetter"/>
      <w:lvlText w:val="%5."/>
      <w:lvlJc w:val="left"/>
      <w:pPr>
        <w:ind w:left="3470" w:hanging="360"/>
      </w:pPr>
    </w:lvl>
    <w:lvl w:ilvl="5" w:tplc="0405001B" w:tentative="1">
      <w:start w:val="1"/>
      <w:numFmt w:val="lowerRoman"/>
      <w:lvlText w:val="%6."/>
      <w:lvlJc w:val="right"/>
      <w:pPr>
        <w:ind w:left="4190" w:hanging="180"/>
      </w:pPr>
    </w:lvl>
    <w:lvl w:ilvl="6" w:tplc="0405000F" w:tentative="1">
      <w:start w:val="1"/>
      <w:numFmt w:val="decimal"/>
      <w:lvlText w:val="%7."/>
      <w:lvlJc w:val="left"/>
      <w:pPr>
        <w:ind w:left="4910" w:hanging="360"/>
      </w:pPr>
    </w:lvl>
    <w:lvl w:ilvl="7" w:tplc="04050019" w:tentative="1">
      <w:start w:val="1"/>
      <w:numFmt w:val="lowerLetter"/>
      <w:lvlText w:val="%8."/>
      <w:lvlJc w:val="left"/>
      <w:pPr>
        <w:ind w:left="5630" w:hanging="360"/>
      </w:pPr>
    </w:lvl>
    <w:lvl w:ilvl="8" w:tplc="0405001B" w:tentative="1">
      <w:start w:val="1"/>
      <w:numFmt w:val="lowerRoman"/>
      <w:lvlText w:val="%9."/>
      <w:lvlJc w:val="right"/>
      <w:pPr>
        <w:ind w:left="6350" w:hanging="180"/>
      </w:pPr>
    </w:lvl>
  </w:abstractNum>
  <w:abstractNum w:abstractNumId="8" w15:restartNumberingAfterBreak="0">
    <w:nsid w:val="53541315"/>
    <w:multiLevelType w:val="hybridMultilevel"/>
    <w:tmpl w:val="A8345EAC"/>
    <w:lvl w:ilvl="0" w:tplc="B32C2EA4">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3D234C0"/>
    <w:multiLevelType w:val="hybridMultilevel"/>
    <w:tmpl w:val="5E2C355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4060375"/>
    <w:multiLevelType w:val="hybridMultilevel"/>
    <w:tmpl w:val="9D9281E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54D1A18"/>
    <w:multiLevelType w:val="hybridMultilevel"/>
    <w:tmpl w:val="AA6C6890"/>
    <w:lvl w:ilvl="0" w:tplc="C130FF54">
      <w:start w:val="65535"/>
      <w:numFmt w:val="bullet"/>
      <w:lvlText w:val="-"/>
      <w:lvlJc w:val="left"/>
      <w:pPr>
        <w:ind w:left="1440" w:hanging="360"/>
      </w:pPr>
      <w:rPr>
        <w:rFonts w:ascii="Times New Roman" w:hAnsi="Times New Roman" w:cs="Times New Roman" w:hint="default"/>
        <w:color w:val="auto"/>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15:restartNumberingAfterBreak="0">
    <w:nsid w:val="67C834DB"/>
    <w:multiLevelType w:val="hybridMultilevel"/>
    <w:tmpl w:val="F1C8085A"/>
    <w:lvl w:ilvl="0" w:tplc="9258CFA8">
      <w:start w:val="1"/>
      <w:numFmt w:val="decimal"/>
      <w:lvlText w:val="%1."/>
      <w:lvlJc w:val="left"/>
      <w:pPr>
        <w:ind w:left="675" w:hanging="360"/>
      </w:pPr>
      <w:rPr>
        <w:rFonts w:hint="default"/>
      </w:rPr>
    </w:lvl>
    <w:lvl w:ilvl="1" w:tplc="04050019" w:tentative="1">
      <w:start w:val="1"/>
      <w:numFmt w:val="lowerLetter"/>
      <w:lvlText w:val="%2."/>
      <w:lvlJc w:val="left"/>
      <w:pPr>
        <w:ind w:left="1395" w:hanging="360"/>
      </w:pPr>
    </w:lvl>
    <w:lvl w:ilvl="2" w:tplc="0405001B" w:tentative="1">
      <w:start w:val="1"/>
      <w:numFmt w:val="lowerRoman"/>
      <w:lvlText w:val="%3."/>
      <w:lvlJc w:val="right"/>
      <w:pPr>
        <w:ind w:left="2115" w:hanging="180"/>
      </w:pPr>
    </w:lvl>
    <w:lvl w:ilvl="3" w:tplc="0405000F" w:tentative="1">
      <w:start w:val="1"/>
      <w:numFmt w:val="decimal"/>
      <w:lvlText w:val="%4."/>
      <w:lvlJc w:val="left"/>
      <w:pPr>
        <w:ind w:left="2835" w:hanging="360"/>
      </w:pPr>
    </w:lvl>
    <w:lvl w:ilvl="4" w:tplc="04050019" w:tentative="1">
      <w:start w:val="1"/>
      <w:numFmt w:val="lowerLetter"/>
      <w:lvlText w:val="%5."/>
      <w:lvlJc w:val="left"/>
      <w:pPr>
        <w:ind w:left="3555" w:hanging="360"/>
      </w:pPr>
    </w:lvl>
    <w:lvl w:ilvl="5" w:tplc="0405001B" w:tentative="1">
      <w:start w:val="1"/>
      <w:numFmt w:val="lowerRoman"/>
      <w:lvlText w:val="%6."/>
      <w:lvlJc w:val="right"/>
      <w:pPr>
        <w:ind w:left="4275" w:hanging="180"/>
      </w:pPr>
    </w:lvl>
    <w:lvl w:ilvl="6" w:tplc="0405000F" w:tentative="1">
      <w:start w:val="1"/>
      <w:numFmt w:val="decimal"/>
      <w:lvlText w:val="%7."/>
      <w:lvlJc w:val="left"/>
      <w:pPr>
        <w:ind w:left="4995" w:hanging="360"/>
      </w:pPr>
    </w:lvl>
    <w:lvl w:ilvl="7" w:tplc="04050019" w:tentative="1">
      <w:start w:val="1"/>
      <w:numFmt w:val="lowerLetter"/>
      <w:lvlText w:val="%8."/>
      <w:lvlJc w:val="left"/>
      <w:pPr>
        <w:ind w:left="5715" w:hanging="360"/>
      </w:pPr>
    </w:lvl>
    <w:lvl w:ilvl="8" w:tplc="0405001B" w:tentative="1">
      <w:start w:val="1"/>
      <w:numFmt w:val="lowerRoman"/>
      <w:lvlText w:val="%9."/>
      <w:lvlJc w:val="right"/>
      <w:pPr>
        <w:ind w:left="6435" w:hanging="180"/>
      </w:pPr>
    </w:lvl>
  </w:abstractNum>
  <w:abstractNum w:abstractNumId="13" w15:restartNumberingAfterBreak="0">
    <w:nsid w:val="7379358C"/>
    <w:multiLevelType w:val="multilevel"/>
    <w:tmpl w:val="0405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F2911B3"/>
    <w:multiLevelType w:val="hybridMultilevel"/>
    <w:tmpl w:val="D898BCB6"/>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3"/>
  </w:num>
  <w:num w:numId="4">
    <w:abstractNumId w:val="0"/>
  </w:num>
  <w:num w:numId="5">
    <w:abstractNumId w:val="13"/>
  </w:num>
  <w:num w:numId="6">
    <w:abstractNumId w:val="7"/>
  </w:num>
  <w:num w:numId="7">
    <w:abstractNumId w:val="10"/>
  </w:num>
  <w:num w:numId="8">
    <w:abstractNumId w:val="4"/>
  </w:num>
  <w:num w:numId="9">
    <w:abstractNumId w:val="6"/>
  </w:num>
  <w:num w:numId="10">
    <w:abstractNumId w:val="12"/>
  </w:num>
  <w:num w:numId="11">
    <w:abstractNumId w:val="9"/>
  </w:num>
  <w:num w:numId="12">
    <w:abstractNumId w:val="2"/>
  </w:num>
  <w:num w:numId="13">
    <w:abstractNumId w:val="11"/>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44ED1"/>
    <w:rsid w:val="00097E11"/>
    <w:rsid w:val="000B540E"/>
    <w:rsid w:val="001621A0"/>
    <w:rsid w:val="001A2C01"/>
    <w:rsid w:val="001A634D"/>
    <w:rsid w:val="001B6C4D"/>
    <w:rsid w:val="001F309C"/>
    <w:rsid w:val="00215D7D"/>
    <w:rsid w:val="002C5694"/>
    <w:rsid w:val="002F5720"/>
    <w:rsid w:val="00376BB4"/>
    <w:rsid w:val="004025E0"/>
    <w:rsid w:val="00410ED2"/>
    <w:rsid w:val="0049117D"/>
    <w:rsid w:val="00496CF3"/>
    <w:rsid w:val="004D361B"/>
    <w:rsid w:val="005028EF"/>
    <w:rsid w:val="00571267"/>
    <w:rsid w:val="00583F8F"/>
    <w:rsid w:val="005D6EEB"/>
    <w:rsid w:val="005F00C0"/>
    <w:rsid w:val="005F500A"/>
    <w:rsid w:val="00615520"/>
    <w:rsid w:val="00634829"/>
    <w:rsid w:val="00651717"/>
    <w:rsid w:val="006B638C"/>
    <w:rsid w:val="007001D4"/>
    <w:rsid w:val="0073237E"/>
    <w:rsid w:val="00737CD8"/>
    <w:rsid w:val="0078094D"/>
    <w:rsid w:val="007A4D37"/>
    <w:rsid w:val="007E4BA9"/>
    <w:rsid w:val="00803728"/>
    <w:rsid w:val="0083712A"/>
    <w:rsid w:val="00846AF3"/>
    <w:rsid w:val="008616DD"/>
    <w:rsid w:val="0087038C"/>
    <w:rsid w:val="008A516A"/>
    <w:rsid w:val="008F2CF3"/>
    <w:rsid w:val="00903DA1"/>
    <w:rsid w:val="00904F26"/>
    <w:rsid w:val="0091399D"/>
    <w:rsid w:val="009160FF"/>
    <w:rsid w:val="00963E6A"/>
    <w:rsid w:val="009C7795"/>
    <w:rsid w:val="00A83E25"/>
    <w:rsid w:val="00A84AB1"/>
    <w:rsid w:val="00B07D5E"/>
    <w:rsid w:val="00B73B3F"/>
    <w:rsid w:val="00BA4C55"/>
    <w:rsid w:val="00BB74FD"/>
    <w:rsid w:val="00BD49E0"/>
    <w:rsid w:val="00C76329"/>
    <w:rsid w:val="00CF2A87"/>
    <w:rsid w:val="00CF7DCE"/>
    <w:rsid w:val="00D96DD4"/>
    <w:rsid w:val="00E21065"/>
    <w:rsid w:val="00E25D86"/>
    <w:rsid w:val="00E3117A"/>
    <w:rsid w:val="00E44ED1"/>
    <w:rsid w:val="00EF634D"/>
    <w:rsid w:val="00F71A68"/>
    <w:rsid w:val="00FB4E85"/>
    <w:rsid w:val="00FE1852"/>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6A9E6F-E1AD-4F3A-8CE3-2E5AE24A1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44ED1"/>
    <w:pPr>
      <w:spacing w:after="120" w:line="240" w:lineRule="auto"/>
      <w:jc w:val="both"/>
    </w:pPr>
    <w:rPr>
      <w:rFonts w:ascii="Arial" w:eastAsia="Malgun Gothic" w:hAnsi="Arial" w:cs="Times New Roman"/>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e2">
    <w:name w:val="Style2"/>
    <w:basedOn w:val="Normln"/>
    <w:uiPriority w:val="99"/>
    <w:rsid w:val="00E44ED1"/>
    <w:pPr>
      <w:widowControl w:val="0"/>
      <w:autoSpaceDE w:val="0"/>
      <w:autoSpaceDN w:val="0"/>
      <w:adjustRightInd w:val="0"/>
      <w:spacing w:after="0" w:line="250" w:lineRule="exact"/>
      <w:jc w:val="center"/>
    </w:pPr>
    <w:rPr>
      <w:rFonts w:ascii="Times New Roman" w:hAnsi="Times New Roman"/>
      <w:sz w:val="24"/>
      <w:szCs w:val="24"/>
    </w:rPr>
  </w:style>
  <w:style w:type="character" w:customStyle="1" w:styleId="FontStyle26">
    <w:name w:val="Font Style26"/>
    <w:uiPriority w:val="99"/>
    <w:rsid w:val="00E44ED1"/>
    <w:rPr>
      <w:rFonts w:ascii="Times New Roman" w:hAnsi="Times New Roman" w:cs="Times New Roman"/>
      <w:b/>
      <w:bCs/>
      <w:sz w:val="18"/>
      <w:szCs w:val="18"/>
    </w:rPr>
  </w:style>
  <w:style w:type="paragraph" w:styleId="Odstavecseseznamem">
    <w:name w:val="List Paragraph"/>
    <w:basedOn w:val="Normln"/>
    <w:uiPriority w:val="34"/>
    <w:qFormat/>
    <w:rsid w:val="00E44ED1"/>
    <w:pPr>
      <w:ind w:left="720"/>
      <w:contextualSpacing/>
    </w:pPr>
  </w:style>
  <w:style w:type="paragraph" w:customStyle="1" w:styleId="NormalJustified">
    <w:name w:val="Normal (Justified)"/>
    <w:basedOn w:val="Normln"/>
    <w:uiPriority w:val="99"/>
    <w:rsid w:val="00E44ED1"/>
    <w:pPr>
      <w:widowControl w:val="0"/>
      <w:spacing w:after="0"/>
    </w:pPr>
    <w:rPr>
      <w:rFonts w:ascii="Times New Roman" w:eastAsia="Times New Roman" w:hAnsi="Times New Roman"/>
      <w:kern w:val="28"/>
      <w:sz w:val="24"/>
      <w:szCs w:val="20"/>
    </w:rPr>
  </w:style>
  <w:style w:type="paragraph" w:customStyle="1" w:styleId="Style1">
    <w:name w:val="Style1"/>
    <w:basedOn w:val="Normln"/>
    <w:uiPriority w:val="99"/>
    <w:rsid w:val="00E44ED1"/>
    <w:pPr>
      <w:widowControl w:val="0"/>
      <w:autoSpaceDE w:val="0"/>
      <w:autoSpaceDN w:val="0"/>
      <w:adjustRightInd w:val="0"/>
      <w:spacing w:after="0"/>
    </w:pPr>
    <w:rPr>
      <w:rFonts w:ascii="Times New Roman" w:hAnsi="Times New Roman"/>
      <w:sz w:val="24"/>
      <w:szCs w:val="24"/>
    </w:rPr>
  </w:style>
  <w:style w:type="paragraph" w:customStyle="1" w:styleId="Style8">
    <w:name w:val="Style8"/>
    <w:basedOn w:val="Normln"/>
    <w:uiPriority w:val="99"/>
    <w:rsid w:val="00E44ED1"/>
    <w:pPr>
      <w:widowControl w:val="0"/>
      <w:autoSpaceDE w:val="0"/>
      <w:autoSpaceDN w:val="0"/>
      <w:adjustRightInd w:val="0"/>
      <w:spacing w:after="0" w:line="250" w:lineRule="exact"/>
    </w:pPr>
    <w:rPr>
      <w:rFonts w:ascii="Times New Roman" w:hAnsi="Times New Roman"/>
      <w:sz w:val="24"/>
      <w:szCs w:val="24"/>
    </w:rPr>
  </w:style>
  <w:style w:type="character" w:customStyle="1" w:styleId="FontStyle27">
    <w:name w:val="Font Style27"/>
    <w:uiPriority w:val="99"/>
    <w:rsid w:val="00E44ED1"/>
    <w:rPr>
      <w:rFonts w:ascii="Times New Roman" w:hAnsi="Times New Roman" w:cs="Times New Roman"/>
      <w:sz w:val="18"/>
      <w:szCs w:val="18"/>
    </w:rPr>
  </w:style>
  <w:style w:type="paragraph" w:customStyle="1" w:styleId="Style5">
    <w:name w:val="Style5"/>
    <w:basedOn w:val="Normln"/>
    <w:uiPriority w:val="99"/>
    <w:rsid w:val="00E44ED1"/>
    <w:pPr>
      <w:widowControl w:val="0"/>
      <w:autoSpaceDE w:val="0"/>
      <w:autoSpaceDN w:val="0"/>
      <w:adjustRightInd w:val="0"/>
      <w:spacing w:after="0" w:line="245" w:lineRule="exact"/>
    </w:pPr>
    <w:rPr>
      <w:rFonts w:ascii="Times New Roman" w:hAnsi="Times New Roman"/>
      <w:sz w:val="24"/>
      <w:szCs w:val="24"/>
    </w:rPr>
  </w:style>
  <w:style w:type="paragraph" w:customStyle="1" w:styleId="Style12">
    <w:name w:val="Style12"/>
    <w:basedOn w:val="Normln"/>
    <w:uiPriority w:val="99"/>
    <w:rsid w:val="00E44ED1"/>
    <w:pPr>
      <w:widowControl w:val="0"/>
      <w:autoSpaceDE w:val="0"/>
      <w:autoSpaceDN w:val="0"/>
      <w:adjustRightInd w:val="0"/>
      <w:spacing w:after="0"/>
    </w:pPr>
    <w:rPr>
      <w:rFonts w:ascii="Times New Roman" w:hAnsi="Times New Roman"/>
      <w:sz w:val="24"/>
      <w:szCs w:val="24"/>
    </w:rPr>
  </w:style>
  <w:style w:type="character" w:customStyle="1" w:styleId="FontStyle34">
    <w:name w:val="Font Style34"/>
    <w:uiPriority w:val="99"/>
    <w:rsid w:val="00E44ED1"/>
    <w:rPr>
      <w:rFonts w:ascii="Franklin Gothic Medium" w:hAnsi="Franklin Gothic Medium" w:cs="Franklin Gothic Medium"/>
      <w:b/>
      <w:bCs/>
      <w:sz w:val="16"/>
      <w:szCs w:val="16"/>
    </w:rPr>
  </w:style>
  <w:style w:type="character" w:styleId="Odkaznakoment">
    <w:name w:val="annotation reference"/>
    <w:semiHidden/>
    <w:rsid w:val="00E44ED1"/>
    <w:rPr>
      <w:sz w:val="16"/>
      <w:szCs w:val="16"/>
    </w:rPr>
  </w:style>
  <w:style w:type="paragraph" w:customStyle="1" w:styleId="Default">
    <w:name w:val="Default"/>
    <w:rsid w:val="00E44ED1"/>
    <w:pPr>
      <w:autoSpaceDE w:val="0"/>
      <w:autoSpaceDN w:val="0"/>
      <w:adjustRightInd w:val="0"/>
      <w:spacing w:after="0" w:line="240" w:lineRule="auto"/>
    </w:pPr>
    <w:rPr>
      <w:rFonts w:ascii="Calibri" w:eastAsia="Malgun Gothic" w:hAnsi="Calibri" w:cs="Calibri"/>
      <w:color w:val="000000"/>
      <w:sz w:val="24"/>
      <w:szCs w:val="24"/>
      <w:lang w:eastAsia="cs-CZ"/>
    </w:rPr>
  </w:style>
  <w:style w:type="paragraph" w:styleId="Zhlav">
    <w:name w:val="header"/>
    <w:basedOn w:val="Normln"/>
    <w:link w:val="ZhlavChar"/>
    <w:uiPriority w:val="99"/>
    <w:unhideWhenUsed/>
    <w:rsid w:val="00E44ED1"/>
    <w:pPr>
      <w:tabs>
        <w:tab w:val="center" w:pos="4536"/>
        <w:tab w:val="right" w:pos="9072"/>
      </w:tabs>
      <w:spacing w:after="0"/>
    </w:pPr>
  </w:style>
  <w:style w:type="character" w:customStyle="1" w:styleId="ZhlavChar">
    <w:name w:val="Záhlaví Char"/>
    <w:basedOn w:val="Standardnpsmoodstavce"/>
    <w:link w:val="Zhlav"/>
    <w:uiPriority w:val="99"/>
    <w:rsid w:val="00E44ED1"/>
    <w:rPr>
      <w:rFonts w:ascii="Arial" w:eastAsia="Malgun Gothic" w:hAnsi="Arial" w:cs="Times New Roman"/>
      <w:lang w:eastAsia="cs-CZ"/>
    </w:rPr>
  </w:style>
  <w:style w:type="paragraph" w:styleId="Zpat">
    <w:name w:val="footer"/>
    <w:basedOn w:val="Normln"/>
    <w:link w:val="ZpatChar"/>
    <w:uiPriority w:val="99"/>
    <w:unhideWhenUsed/>
    <w:rsid w:val="00E44ED1"/>
    <w:pPr>
      <w:tabs>
        <w:tab w:val="center" w:pos="4536"/>
        <w:tab w:val="right" w:pos="9072"/>
      </w:tabs>
      <w:spacing w:after="0"/>
    </w:pPr>
  </w:style>
  <w:style w:type="character" w:customStyle="1" w:styleId="ZpatChar">
    <w:name w:val="Zápatí Char"/>
    <w:basedOn w:val="Standardnpsmoodstavce"/>
    <w:link w:val="Zpat"/>
    <w:uiPriority w:val="99"/>
    <w:rsid w:val="00E44ED1"/>
    <w:rPr>
      <w:rFonts w:ascii="Arial" w:eastAsia="Malgun Gothic" w:hAnsi="Arial" w:cs="Times New Roman"/>
      <w:lang w:eastAsia="cs-CZ"/>
    </w:rPr>
  </w:style>
  <w:style w:type="character" w:styleId="Hypertextovodkaz">
    <w:name w:val="Hyperlink"/>
    <w:uiPriority w:val="99"/>
    <w:unhideWhenUsed/>
    <w:rsid w:val="00E44ED1"/>
    <w:rPr>
      <w:color w:val="0000FF"/>
      <w:u w:val="single"/>
    </w:rPr>
  </w:style>
  <w:style w:type="paragraph" w:styleId="Textkomente">
    <w:name w:val="annotation text"/>
    <w:basedOn w:val="Normln"/>
    <w:link w:val="TextkomenteChar"/>
    <w:uiPriority w:val="99"/>
    <w:semiHidden/>
    <w:unhideWhenUsed/>
    <w:rsid w:val="00803728"/>
    <w:rPr>
      <w:sz w:val="20"/>
      <w:szCs w:val="20"/>
    </w:rPr>
  </w:style>
  <w:style w:type="character" w:customStyle="1" w:styleId="TextkomenteChar">
    <w:name w:val="Text komentáře Char"/>
    <w:basedOn w:val="Standardnpsmoodstavce"/>
    <w:link w:val="Textkomente"/>
    <w:uiPriority w:val="99"/>
    <w:semiHidden/>
    <w:rsid w:val="00803728"/>
    <w:rPr>
      <w:rFonts w:ascii="Arial" w:eastAsia="Malgun Gothic" w:hAnsi="Arial"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803728"/>
    <w:rPr>
      <w:b/>
      <w:bCs/>
    </w:rPr>
  </w:style>
  <w:style w:type="character" w:customStyle="1" w:styleId="PedmtkomenteChar">
    <w:name w:val="Předmět komentáře Char"/>
    <w:basedOn w:val="TextkomenteChar"/>
    <w:link w:val="Pedmtkomente"/>
    <w:uiPriority w:val="99"/>
    <w:semiHidden/>
    <w:rsid w:val="00803728"/>
    <w:rPr>
      <w:rFonts w:ascii="Arial" w:eastAsia="Malgun Gothic" w:hAnsi="Arial" w:cs="Times New Roman"/>
      <w:b/>
      <w:bCs/>
      <w:sz w:val="20"/>
      <w:szCs w:val="20"/>
      <w:lang w:eastAsia="cs-CZ"/>
    </w:rPr>
  </w:style>
  <w:style w:type="paragraph" w:styleId="Textbubliny">
    <w:name w:val="Balloon Text"/>
    <w:basedOn w:val="Normln"/>
    <w:link w:val="TextbublinyChar"/>
    <w:uiPriority w:val="99"/>
    <w:semiHidden/>
    <w:unhideWhenUsed/>
    <w:rsid w:val="00803728"/>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03728"/>
    <w:rPr>
      <w:rFonts w:ascii="Tahoma" w:eastAsia="Malgun Gothic" w:hAnsi="Tahoma" w:cs="Tahoma"/>
      <w:sz w:val="16"/>
      <w:szCs w:val="16"/>
      <w:lang w:eastAsia="cs-CZ"/>
    </w:rPr>
  </w:style>
  <w:style w:type="paragraph" w:styleId="Revize">
    <w:name w:val="Revision"/>
    <w:hidden/>
    <w:uiPriority w:val="99"/>
    <w:semiHidden/>
    <w:rsid w:val="00CF7DCE"/>
    <w:pPr>
      <w:spacing w:after="0" w:line="240" w:lineRule="auto"/>
    </w:pPr>
    <w:rPr>
      <w:rFonts w:ascii="Arial" w:eastAsia="Malgun Gothic" w:hAnsi="Arial"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rosta@cercany.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51E2D-72F5-4E28-B1AB-76913B60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5241</Words>
  <Characters>30924</Characters>
  <Application>Microsoft Office Word</Application>
  <DocSecurity>0</DocSecurity>
  <Lines>257</Lines>
  <Paragraphs>72</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36093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Jitka Pawingerová</dc:creator>
  <cp:lastModifiedBy>Veronika Žáková</cp:lastModifiedBy>
  <cp:revision>7</cp:revision>
  <cp:lastPrinted>2015-10-01T08:36:00Z</cp:lastPrinted>
  <dcterms:created xsi:type="dcterms:W3CDTF">2015-10-16T11:50:00Z</dcterms:created>
  <dcterms:modified xsi:type="dcterms:W3CDTF">2015-10-16T12:56:00Z</dcterms:modified>
</cp:coreProperties>
</file>